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0DD16" w14:textId="203E055F" w:rsidR="007A363E" w:rsidRDefault="001B062D">
      <w:pPr>
        <w:jc w:val="center"/>
        <w:rPr>
          <w:sz w:val="10"/>
          <w:szCs w:val="10"/>
        </w:rPr>
      </w:pPr>
      <w:r>
        <w:rPr>
          <w:noProof/>
        </w:rPr>
        <w:drawing>
          <wp:anchor distT="0" distB="0" distL="114300" distR="114300" simplePos="0" relativeHeight="251659264" behindDoc="0" locked="0" layoutInCell="1" hidden="0" allowOverlap="1" wp14:anchorId="0660DF1D" wp14:editId="3A20C56C">
            <wp:simplePos x="0" y="0"/>
            <wp:positionH relativeFrom="column">
              <wp:posOffset>4572000</wp:posOffset>
            </wp:positionH>
            <wp:positionV relativeFrom="paragraph">
              <wp:posOffset>-638810</wp:posOffset>
            </wp:positionV>
            <wp:extent cx="1390015" cy="447675"/>
            <wp:effectExtent l="0" t="0" r="0" b="0"/>
            <wp:wrapNone/>
            <wp:docPr id="2055433875" name="image1.jpg" descr="A green and blue logo&#10;&#10;AI-generated content may be incorrect."/>
            <wp:cNvGraphicFramePr/>
            <a:graphic xmlns:a="http://schemas.openxmlformats.org/drawingml/2006/main">
              <a:graphicData uri="http://schemas.openxmlformats.org/drawingml/2006/picture">
                <pic:pic xmlns:pic="http://schemas.openxmlformats.org/drawingml/2006/picture">
                  <pic:nvPicPr>
                    <pic:cNvPr id="2055433875" name="image1.jpg" descr="A green and blue logo&#10;&#10;AI-generated content may be incorrect."/>
                    <pic:cNvPicPr preferRelativeResize="0"/>
                  </pic:nvPicPr>
                  <pic:blipFill>
                    <a:blip r:embed="rId8"/>
                    <a:srcRect/>
                    <a:stretch>
                      <a:fillRect/>
                    </a:stretch>
                  </pic:blipFill>
                  <pic:spPr>
                    <a:xfrm>
                      <a:off x="0" y="0"/>
                      <a:ext cx="1390015" cy="447675"/>
                    </a:xfrm>
                    <a:prstGeom prst="rect">
                      <a:avLst/>
                    </a:prstGeom>
                    <a:ln/>
                  </pic:spPr>
                </pic:pic>
              </a:graphicData>
            </a:graphic>
          </wp:anchor>
        </w:drawing>
      </w:r>
    </w:p>
    <w:p w14:paraId="7D4E8F46" w14:textId="77777777" w:rsidR="007A363E" w:rsidRDefault="007A363E">
      <w:pPr>
        <w:tabs>
          <w:tab w:val="left" w:pos="3960"/>
        </w:tabs>
        <w:rPr>
          <w:sz w:val="34"/>
          <w:szCs w:val="34"/>
        </w:rPr>
      </w:pPr>
    </w:p>
    <w:p w14:paraId="49DB5B0D" w14:textId="77777777" w:rsidR="007A363E" w:rsidRDefault="007A363E">
      <w:pPr>
        <w:tabs>
          <w:tab w:val="left" w:pos="3960"/>
        </w:tabs>
        <w:rPr>
          <w:sz w:val="16"/>
          <w:szCs w:val="16"/>
        </w:rPr>
      </w:pPr>
    </w:p>
    <w:p w14:paraId="7F40EDD7" w14:textId="77777777" w:rsidR="007A363E" w:rsidRDefault="00000000">
      <w:pPr>
        <w:jc w:val="center"/>
        <w:rPr>
          <w:sz w:val="32"/>
          <w:szCs w:val="32"/>
        </w:rPr>
      </w:pPr>
      <w:r>
        <w:rPr>
          <w:b/>
          <w:sz w:val="32"/>
          <w:szCs w:val="32"/>
        </w:rPr>
        <w:t xml:space="preserve">Rīgas valstspilsētas pašvaldības </w:t>
      </w:r>
    </w:p>
    <w:tbl>
      <w:tblPr>
        <w:tblStyle w:val="a"/>
        <w:tblW w:w="9468" w:type="dxa"/>
        <w:tblInd w:w="-108" w:type="dxa"/>
        <w:tblLayout w:type="fixed"/>
        <w:tblLook w:val="0000" w:firstRow="0" w:lastRow="0" w:firstColumn="0" w:lastColumn="0" w:noHBand="0" w:noVBand="0"/>
      </w:tblPr>
      <w:tblGrid>
        <w:gridCol w:w="9468"/>
      </w:tblGrid>
      <w:tr w:rsidR="007A363E" w14:paraId="5D672E68" w14:textId="77777777">
        <w:tc>
          <w:tcPr>
            <w:tcW w:w="9468" w:type="dxa"/>
            <w:tcBorders>
              <w:top w:val="nil"/>
              <w:left w:val="nil"/>
              <w:bottom w:val="nil"/>
              <w:right w:val="nil"/>
            </w:tcBorders>
          </w:tcPr>
          <w:p w14:paraId="68B601B5" w14:textId="77777777" w:rsidR="001B062D" w:rsidRDefault="00000000">
            <w:pPr>
              <w:pBdr>
                <w:top w:val="nil"/>
                <w:left w:val="nil"/>
                <w:bottom w:val="nil"/>
                <w:right w:val="nil"/>
                <w:between w:val="nil"/>
              </w:pBdr>
              <w:jc w:val="center"/>
              <w:rPr>
                <w:b/>
                <w:color w:val="000000"/>
                <w:sz w:val="32"/>
                <w:szCs w:val="32"/>
              </w:rPr>
            </w:pPr>
            <w:r>
              <w:rPr>
                <w:b/>
                <w:color w:val="000000"/>
                <w:sz w:val="32"/>
                <w:szCs w:val="32"/>
              </w:rPr>
              <w:t xml:space="preserve">Jauniešu iniciatīvu konkursa </w:t>
            </w:r>
            <w:r w:rsidR="001B062D">
              <w:rPr>
                <w:b/>
                <w:color w:val="000000"/>
                <w:sz w:val="32"/>
                <w:szCs w:val="32"/>
              </w:rPr>
              <w:t>2025.gadam</w:t>
            </w:r>
            <w:r w:rsidR="001B062D">
              <w:rPr>
                <w:b/>
                <w:color w:val="000000"/>
                <w:sz w:val="32"/>
                <w:szCs w:val="32"/>
              </w:rPr>
              <w:t xml:space="preserve"> </w:t>
            </w:r>
          </w:p>
          <w:p w14:paraId="78F1556D" w14:textId="216632C2" w:rsidR="007A363E" w:rsidRDefault="00000000">
            <w:pPr>
              <w:pBdr>
                <w:top w:val="nil"/>
                <w:left w:val="nil"/>
                <w:bottom w:val="nil"/>
                <w:right w:val="nil"/>
                <w:between w:val="nil"/>
              </w:pBdr>
              <w:jc w:val="center"/>
              <w:rPr>
                <w:color w:val="000000"/>
                <w:sz w:val="32"/>
                <w:szCs w:val="32"/>
              </w:rPr>
            </w:pPr>
            <w:r>
              <w:rPr>
                <w:b/>
                <w:color w:val="000000"/>
                <w:sz w:val="32"/>
                <w:szCs w:val="32"/>
              </w:rPr>
              <w:t xml:space="preserve">papildu kārtas nolikums </w:t>
            </w:r>
          </w:p>
        </w:tc>
      </w:tr>
    </w:tbl>
    <w:p w14:paraId="5A6C36B4" w14:textId="77777777" w:rsidR="007A363E" w:rsidRDefault="007A363E">
      <w:pPr>
        <w:ind w:firstLine="720"/>
        <w:jc w:val="both"/>
        <w:rPr>
          <w:sz w:val="26"/>
          <w:szCs w:val="26"/>
        </w:rPr>
      </w:pPr>
    </w:p>
    <w:p w14:paraId="047B78F4" w14:textId="77777777" w:rsidR="007A363E" w:rsidRDefault="00000000">
      <w:pPr>
        <w:pStyle w:val="Heading1"/>
      </w:pPr>
      <w:r>
        <w:rPr>
          <w:b/>
          <w:sz w:val="26"/>
          <w:szCs w:val="26"/>
        </w:rPr>
        <w:t>I. Vispārīgie jautājumi</w:t>
      </w:r>
    </w:p>
    <w:p w14:paraId="0FDBC8CA" w14:textId="77777777" w:rsidR="007A363E" w:rsidRDefault="007A363E">
      <w:pPr>
        <w:pBdr>
          <w:top w:val="nil"/>
          <w:left w:val="nil"/>
          <w:bottom w:val="nil"/>
          <w:right w:val="nil"/>
          <w:between w:val="nil"/>
        </w:pBdr>
        <w:ind w:right="258" w:firstLine="567"/>
        <w:jc w:val="both"/>
        <w:rPr>
          <w:color w:val="000000"/>
          <w:sz w:val="26"/>
          <w:szCs w:val="26"/>
        </w:rPr>
      </w:pPr>
    </w:p>
    <w:p w14:paraId="7DB29DEF" w14:textId="77777777" w:rsidR="007A363E" w:rsidRDefault="00000000">
      <w:pPr>
        <w:numPr>
          <w:ilvl w:val="0"/>
          <w:numId w:val="1"/>
        </w:numPr>
        <w:pBdr>
          <w:top w:val="nil"/>
          <w:left w:val="nil"/>
          <w:bottom w:val="nil"/>
          <w:right w:val="nil"/>
          <w:between w:val="nil"/>
        </w:pBdr>
        <w:tabs>
          <w:tab w:val="left" w:pos="993"/>
        </w:tabs>
        <w:ind w:left="0" w:firstLine="709"/>
        <w:jc w:val="both"/>
        <w:rPr>
          <w:color w:val="000000"/>
        </w:rPr>
      </w:pPr>
      <w:r>
        <w:rPr>
          <w:color w:val="000000"/>
          <w:sz w:val="26"/>
          <w:szCs w:val="26"/>
        </w:rPr>
        <w:t xml:space="preserve">Šis nolikums nosaka kārtību, kādā tiek iesniegti un novērtēti jauniešu iniciatīvu pieteikumi un finansiāli atbalstīta projektu īstenošana Jauniešu iniciatīvu konkursa papildu kārtas (turpmāk – Konkurss) ietvaros 2025.gadā. </w:t>
      </w:r>
    </w:p>
    <w:p w14:paraId="4861CEA3" w14:textId="77777777" w:rsidR="007A363E" w:rsidRDefault="007A363E">
      <w:pPr>
        <w:pBdr>
          <w:top w:val="nil"/>
          <w:left w:val="nil"/>
          <w:bottom w:val="nil"/>
          <w:right w:val="nil"/>
          <w:between w:val="nil"/>
        </w:pBdr>
        <w:tabs>
          <w:tab w:val="left" w:pos="993"/>
        </w:tabs>
        <w:ind w:firstLine="709"/>
        <w:jc w:val="both"/>
        <w:rPr>
          <w:color w:val="000000"/>
          <w:sz w:val="26"/>
          <w:szCs w:val="26"/>
        </w:rPr>
      </w:pPr>
    </w:p>
    <w:p w14:paraId="6B4123F2" w14:textId="77777777" w:rsidR="007A363E" w:rsidRDefault="00000000">
      <w:pPr>
        <w:numPr>
          <w:ilvl w:val="0"/>
          <w:numId w:val="1"/>
        </w:numPr>
        <w:pBdr>
          <w:top w:val="nil"/>
          <w:left w:val="nil"/>
          <w:bottom w:val="nil"/>
          <w:right w:val="nil"/>
          <w:between w:val="nil"/>
        </w:pBdr>
        <w:tabs>
          <w:tab w:val="left" w:pos="993"/>
        </w:tabs>
        <w:ind w:left="0" w:firstLine="709"/>
        <w:jc w:val="both"/>
        <w:rPr>
          <w:color w:val="000000"/>
        </w:rPr>
      </w:pPr>
      <w:r>
        <w:rPr>
          <w:color w:val="000000"/>
          <w:sz w:val="26"/>
          <w:szCs w:val="26"/>
        </w:rPr>
        <w:t xml:space="preserve">Finanšu līdzekļus konkursa kārtībā piešķir iniciatīvu īstenošanai Rīgas jaunietim vai jauniešu grupai vecumā no 13 līdz 20 gadiem (ieskaitot), tai skaitā Rīgas vispārizglītojošas skolas vai profesionālās izglītības iestādes, kas īsteno profesionālās vidējās izglītības programmas, skolēnu pašpārvaldei (turpmāk – Pretendents). </w:t>
      </w:r>
    </w:p>
    <w:p w14:paraId="3D0CE7DC" w14:textId="77777777" w:rsidR="007A363E" w:rsidRDefault="007A363E">
      <w:pPr>
        <w:pBdr>
          <w:top w:val="nil"/>
          <w:left w:val="nil"/>
          <w:bottom w:val="nil"/>
          <w:right w:val="nil"/>
          <w:between w:val="nil"/>
        </w:pBdr>
        <w:ind w:left="720"/>
        <w:rPr>
          <w:color w:val="000000"/>
          <w:sz w:val="26"/>
          <w:szCs w:val="26"/>
        </w:rPr>
      </w:pPr>
    </w:p>
    <w:p w14:paraId="3327C0F5" w14:textId="77777777" w:rsidR="007A363E" w:rsidRDefault="00000000">
      <w:pPr>
        <w:numPr>
          <w:ilvl w:val="0"/>
          <w:numId w:val="1"/>
        </w:numPr>
        <w:pBdr>
          <w:top w:val="nil"/>
          <w:left w:val="nil"/>
          <w:bottom w:val="nil"/>
          <w:right w:val="nil"/>
          <w:between w:val="nil"/>
        </w:pBdr>
        <w:tabs>
          <w:tab w:val="left" w:pos="993"/>
        </w:tabs>
        <w:ind w:left="0" w:firstLine="709"/>
        <w:jc w:val="both"/>
        <w:rPr>
          <w:color w:val="000000"/>
        </w:rPr>
      </w:pPr>
      <w:r>
        <w:rPr>
          <w:color w:val="000000"/>
          <w:sz w:val="26"/>
          <w:szCs w:val="26"/>
        </w:rPr>
        <w:t>Konkursu pēc Rīgas valstspilsētas pašvaldības Izglītības, kultūras un sporta departamenta (turpmāk – Departaments) pasūtījuma organizē nodibinājums “Baltijas Reģionālais fonds” (turpmāk – Nodibinājums).</w:t>
      </w:r>
    </w:p>
    <w:p w14:paraId="17224F46" w14:textId="77777777" w:rsidR="007A363E" w:rsidRDefault="007A363E">
      <w:pPr>
        <w:pBdr>
          <w:top w:val="nil"/>
          <w:left w:val="nil"/>
          <w:bottom w:val="nil"/>
          <w:right w:val="nil"/>
          <w:between w:val="nil"/>
        </w:pBdr>
        <w:tabs>
          <w:tab w:val="left" w:pos="993"/>
        </w:tabs>
        <w:jc w:val="both"/>
        <w:rPr>
          <w:color w:val="000000"/>
        </w:rPr>
      </w:pPr>
    </w:p>
    <w:p w14:paraId="1A47E2DC" w14:textId="77777777" w:rsidR="007A363E" w:rsidRDefault="00000000">
      <w:pPr>
        <w:numPr>
          <w:ilvl w:val="0"/>
          <w:numId w:val="1"/>
        </w:numPr>
        <w:pBdr>
          <w:top w:val="nil"/>
          <w:left w:val="nil"/>
          <w:bottom w:val="nil"/>
          <w:right w:val="nil"/>
          <w:between w:val="nil"/>
        </w:pBdr>
        <w:tabs>
          <w:tab w:val="left" w:pos="993"/>
          <w:tab w:val="left" w:pos="1134"/>
        </w:tabs>
        <w:ind w:left="0" w:firstLine="709"/>
        <w:jc w:val="both"/>
        <w:rPr>
          <w:color w:val="000000"/>
        </w:rPr>
      </w:pPr>
      <w:r>
        <w:rPr>
          <w:color w:val="000000"/>
          <w:sz w:val="26"/>
          <w:szCs w:val="26"/>
        </w:rPr>
        <w:t>Konkursā atbalstītie projekti tiek finansēti no Departamenta 2025.gada budžeta.</w:t>
      </w:r>
    </w:p>
    <w:p w14:paraId="52D6CEC3" w14:textId="77777777" w:rsidR="007A363E" w:rsidRDefault="007A363E">
      <w:pPr>
        <w:pBdr>
          <w:top w:val="nil"/>
          <w:left w:val="nil"/>
          <w:bottom w:val="nil"/>
          <w:right w:val="nil"/>
          <w:between w:val="nil"/>
        </w:pBdr>
        <w:tabs>
          <w:tab w:val="left" w:pos="993"/>
        </w:tabs>
        <w:ind w:firstLine="709"/>
        <w:jc w:val="both"/>
        <w:rPr>
          <w:color w:val="000000"/>
          <w:sz w:val="26"/>
          <w:szCs w:val="26"/>
        </w:rPr>
      </w:pPr>
    </w:p>
    <w:p w14:paraId="15C6FB90" w14:textId="77777777" w:rsidR="007A363E" w:rsidRDefault="00000000">
      <w:pPr>
        <w:numPr>
          <w:ilvl w:val="0"/>
          <w:numId w:val="1"/>
        </w:numPr>
        <w:pBdr>
          <w:top w:val="nil"/>
          <w:left w:val="nil"/>
          <w:bottom w:val="nil"/>
          <w:right w:val="nil"/>
          <w:between w:val="nil"/>
        </w:pBdr>
        <w:tabs>
          <w:tab w:val="left" w:pos="993"/>
        </w:tabs>
        <w:ind w:left="0" w:firstLine="709"/>
        <w:jc w:val="both"/>
        <w:rPr>
          <w:color w:val="000000"/>
        </w:rPr>
      </w:pPr>
      <w:r>
        <w:rPr>
          <w:color w:val="000000"/>
          <w:sz w:val="26"/>
          <w:szCs w:val="26"/>
        </w:rPr>
        <w:t>Konkursa komisiju projektu pieteikumu izvērtēšanai (turpmāk – Komisija) izveido Nodibinājuma valdes loceklis, izdodot rīkojumu.</w:t>
      </w:r>
    </w:p>
    <w:p w14:paraId="0DAD8C4C" w14:textId="77777777" w:rsidR="007A363E" w:rsidRDefault="007A363E">
      <w:pPr>
        <w:pBdr>
          <w:top w:val="nil"/>
          <w:left w:val="nil"/>
          <w:bottom w:val="nil"/>
          <w:right w:val="nil"/>
          <w:between w:val="nil"/>
        </w:pBdr>
        <w:tabs>
          <w:tab w:val="left" w:pos="993"/>
        </w:tabs>
        <w:ind w:firstLine="709"/>
        <w:jc w:val="both"/>
        <w:rPr>
          <w:color w:val="000000"/>
          <w:sz w:val="26"/>
          <w:szCs w:val="26"/>
        </w:rPr>
      </w:pPr>
    </w:p>
    <w:p w14:paraId="55EBEFF0" w14:textId="77777777" w:rsidR="007A363E" w:rsidRDefault="00000000">
      <w:pPr>
        <w:numPr>
          <w:ilvl w:val="0"/>
          <w:numId w:val="1"/>
        </w:numPr>
        <w:pBdr>
          <w:top w:val="nil"/>
          <w:left w:val="nil"/>
          <w:bottom w:val="nil"/>
          <w:right w:val="nil"/>
          <w:between w:val="nil"/>
        </w:pBdr>
        <w:tabs>
          <w:tab w:val="left" w:pos="993"/>
        </w:tabs>
        <w:ind w:left="0" w:firstLine="709"/>
        <w:jc w:val="both"/>
        <w:rPr>
          <w:color w:val="000000"/>
        </w:rPr>
      </w:pPr>
      <w:r>
        <w:rPr>
          <w:color w:val="000000"/>
          <w:sz w:val="26"/>
          <w:szCs w:val="26"/>
        </w:rPr>
        <w:t xml:space="preserve">Konkurss tiek izsludināts vienu reizi gadā. </w:t>
      </w:r>
    </w:p>
    <w:p w14:paraId="5760AA18" w14:textId="77777777" w:rsidR="007A363E" w:rsidRDefault="007A363E">
      <w:pPr>
        <w:pBdr>
          <w:top w:val="nil"/>
          <w:left w:val="nil"/>
          <w:bottom w:val="nil"/>
          <w:right w:val="nil"/>
          <w:between w:val="nil"/>
        </w:pBdr>
        <w:tabs>
          <w:tab w:val="left" w:pos="993"/>
        </w:tabs>
        <w:ind w:firstLine="709"/>
        <w:jc w:val="both"/>
        <w:rPr>
          <w:color w:val="000000"/>
        </w:rPr>
      </w:pPr>
    </w:p>
    <w:p w14:paraId="326A47BE" w14:textId="77777777" w:rsidR="007A363E" w:rsidRDefault="00000000">
      <w:pPr>
        <w:numPr>
          <w:ilvl w:val="0"/>
          <w:numId w:val="1"/>
        </w:numPr>
        <w:pBdr>
          <w:top w:val="nil"/>
          <w:left w:val="nil"/>
          <w:bottom w:val="nil"/>
          <w:right w:val="nil"/>
          <w:between w:val="nil"/>
        </w:pBdr>
        <w:tabs>
          <w:tab w:val="left" w:pos="993"/>
        </w:tabs>
        <w:ind w:left="0" w:firstLine="709"/>
        <w:jc w:val="both"/>
        <w:rPr>
          <w:color w:val="000000"/>
          <w:sz w:val="26"/>
          <w:szCs w:val="26"/>
        </w:rPr>
      </w:pPr>
      <w:r>
        <w:rPr>
          <w:color w:val="000000"/>
          <w:sz w:val="26"/>
          <w:szCs w:val="26"/>
        </w:rPr>
        <w:t xml:space="preserve">Paziņojums par konkursu tiek publicēts tīmekļvietnēs www.izglitiba.riga.lv, www.jaunatne.riga.lv, www.kanieris.lv un www.brfonds.lv. </w:t>
      </w:r>
    </w:p>
    <w:p w14:paraId="324F0284" w14:textId="77777777" w:rsidR="007A363E" w:rsidRDefault="007A363E"/>
    <w:p w14:paraId="1C20482A" w14:textId="77777777" w:rsidR="007A363E" w:rsidRDefault="00000000">
      <w:pPr>
        <w:pStyle w:val="Heading1"/>
        <w:ind w:firstLine="567"/>
        <w:rPr>
          <w:sz w:val="26"/>
          <w:szCs w:val="26"/>
        </w:rPr>
      </w:pPr>
      <w:r>
        <w:rPr>
          <w:b/>
          <w:sz w:val="26"/>
          <w:szCs w:val="26"/>
        </w:rPr>
        <w:t>II. Konkursa mērķis un nosacījumi</w:t>
      </w:r>
    </w:p>
    <w:p w14:paraId="1D7D2E4E" w14:textId="77777777" w:rsidR="007A363E" w:rsidRDefault="007A363E">
      <w:pPr>
        <w:pBdr>
          <w:top w:val="nil"/>
          <w:left w:val="nil"/>
          <w:bottom w:val="nil"/>
          <w:right w:val="nil"/>
          <w:between w:val="nil"/>
        </w:pBdr>
        <w:rPr>
          <w:color w:val="000000"/>
          <w:sz w:val="26"/>
          <w:szCs w:val="26"/>
        </w:rPr>
      </w:pPr>
    </w:p>
    <w:p w14:paraId="66661EE8" w14:textId="77777777" w:rsidR="007A363E" w:rsidRDefault="00000000">
      <w:pPr>
        <w:numPr>
          <w:ilvl w:val="0"/>
          <w:numId w:val="1"/>
        </w:numPr>
        <w:pBdr>
          <w:top w:val="nil"/>
          <w:left w:val="nil"/>
          <w:bottom w:val="nil"/>
          <w:right w:val="nil"/>
          <w:between w:val="nil"/>
        </w:pBdr>
        <w:tabs>
          <w:tab w:val="left" w:pos="993"/>
        </w:tabs>
        <w:ind w:left="0" w:firstLine="709"/>
        <w:jc w:val="both"/>
        <w:rPr>
          <w:color w:val="000000"/>
        </w:rPr>
      </w:pPr>
      <w:r>
        <w:rPr>
          <w:color w:val="000000"/>
          <w:sz w:val="26"/>
          <w:szCs w:val="26"/>
        </w:rPr>
        <w:t xml:space="preserve">Konkursa mērķis ir finansiāli atbalstīt jauniešu iniciatīvas, kuras veicina Rīgas jauniešu iekļaušanos pilsētas kultūras, sporta un izglītības procesos, sekmējot viņu fiziskās aktivitātes, </w:t>
      </w:r>
      <w:proofErr w:type="spellStart"/>
      <w:r>
        <w:rPr>
          <w:color w:val="000000"/>
          <w:sz w:val="26"/>
          <w:szCs w:val="26"/>
        </w:rPr>
        <w:t>vērtīborientāciju</w:t>
      </w:r>
      <w:proofErr w:type="spellEnd"/>
      <w:r>
        <w:rPr>
          <w:color w:val="000000"/>
          <w:sz w:val="26"/>
          <w:szCs w:val="26"/>
        </w:rPr>
        <w:t xml:space="preserve"> un aktīvu līdzdalību, un kuras nav saistītas ar citiem projektiem vai darbā ar jaunatni iesaistīto organizāciju programmām un pasākumiem.</w:t>
      </w:r>
    </w:p>
    <w:p w14:paraId="76BC8970" w14:textId="77777777" w:rsidR="007A363E" w:rsidRDefault="007A363E">
      <w:pPr>
        <w:pBdr>
          <w:top w:val="nil"/>
          <w:left w:val="nil"/>
          <w:bottom w:val="nil"/>
          <w:right w:val="nil"/>
          <w:between w:val="nil"/>
        </w:pBdr>
        <w:tabs>
          <w:tab w:val="left" w:pos="993"/>
        </w:tabs>
        <w:jc w:val="both"/>
        <w:rPr>
          <w:color w:val="000000"/>
        </w:rPr>
      </w:pPr>
    </w:p>
    <w:p w14:paraId="39F181C1" w14:textId="77777777" w:rsidR="007A363E" w:rsidRDefault="00000000">
      <w:pPr>
        <w:numPr>
          <w:ilvl w:val="0"/>
          <w:numId w:val="1"/>
        </w:numPr>
        <w:pBdr>
          <w:top w:val="nil"/>
          <w:left w:val="nil"/>
          <w:bottom w:val="nil"/>
          <w:right w:val="nil"/>
          <w:between w:val="nil"/>
        </w:pBdr>
        <w:tabs>
          <w:tab w:val="left" w:pos="1134"/>
        </w:tabs>
        <w:ind w:left="0" w:firstLine="709"/>
        <w:rPr>
          <w:color w:val="000000"/>
        </w:rPr>
      </w:pPr>
      <w:r>
        <w:rPr>
          <w:color w:val="000000"/>
          <w:sz w:val="26"/>
          <w:szCs w:val="26"/>
        </w:rPr>
        <w:t>Finanšu līdzekļi tiek piešķirti šādām aktivitātēm:</w:t>
      </w:r>
    </w:p>
    <w:p w14:paraId="010B8A88" w14:textId="77777777" w:rsidR="007A363E" w:rsidRDefault="00000000">
      <w:pPr>
        <w:numPr>
          <w:ilvl w:val="1"/>
          <w:numId w:val="2"/>
        </w:numPr>
        <w:pBdr>
          <w:top w:val="nil"/>
          <w:left w:val="nil"/>
          <w:bottom w:val="nil"/>
          <w:right w:val="nil"/>
          <w:between w:val="nil"/>
        </w:pBdr>
        <w:tabs>
          <w:tab w:val="left" w:pos="1134"/>
        </w:tabs>
        <w:ind w:left="0" w:firstLine="709"/>
        <w:rPr>
          <w:color w:val="000000"/>
        </w:rPr>
      </w:pPr>
      <w:r>
        <w:rPr>
          <w:color w:val="000000"/>
          <w:sz w:val="26"/>
          <w:szCs w:val="26"/>
        </w:rPr>
        <w:t>neformālās mācīšanās aktivitātēm;</w:t>
      </w:r>
    </w:p>
    <w:p w14:paraId="32CE2679" w14:textId="77777777" w:rsidR="007A363E" w:rsidRDefault="00000000">
      <w:pPr>
        <w:numPr>
          <w:ilvl w:val="1"/>
          <w:numId w:val="2"/>
        </w:numPr>
        <w:pBdr>
          <w:top w:val="nil"/>
          <w:left w:val="nil"/>
          <w:bottom w:val="nil"/>
          <w:right w:val="nil"/>
          <w:between w:val="nil"/>
        </w:pBdr>
        <w:tabs>
          <w:tab w:val="left" w:pos="1134"/>
        </w:tabs>
        <w:ind w:left="0" w:firstLine="709"/>
        <w:rPr>
          <w:color w:val="000000"/>
        </w:rPr>
      </w:pPr>
      <w:r>
        <w:rPr>
          <w:color w:val="000000"/>
          <w:sz w:val="26"/>
          <w:szCs w:val="26"/>
        </w:rPr>
        <w:t>āra dzīves aktivitātēm;</w:t>
      </w:r>
    </w:p>
    <w:p w14:paraId="29A6CA19" w14:textId="77777777" w:rsidR="007A363E" w:rsidRDefault="00000000">
      <w:pPr>
        <w:numPr>
          <w:ilvl w:val="1"/>
          <w:numId w:val="2"/>
        </w:numPr>
        <w:pBdr>
          <w:top w:val="nil"/>
          <w:left w:val="nil"/>
          <w:bottom w:val="nil"/>
          <w:right w:val="nil"/>
          <w:between w:val="nil"/>
        </w:pBdr>
        <w:tabs>
          <w:tab w:val="left" w:pos="1134"/>
        </w:tabs>
        <w:ind w:left="0" w:firstLine="709"/>
        <w:rPr>
          <w:color w:val="000000"/>
        </w:rPr>
      </w:pPr>
      <w:r>
        <w:rPr>
          <w:color w:val="000000"/>
          <w:sz w:val="26"/>
          <w:szCs w:val="26"/>
        </w:rPr>
        <w:t>jauniešu iesaistei brīvprātīgajā darbā;</w:t>
      </w:r>
    </w:p>
    <w:p w14:paraId="7EA3F3C3" w14:textId="77777777" w:rsidR="007A363E" w:rsidRDefault="00000000">
      <w:pPr>
        <w:numPr>
          <w:ilvl w:val="1"/>
          <w:numId w:val="2"/>
        </w:numPr>
        <w:pBdr>
          <w:top w:val="nil"/>
          <w:left w:val="nil"/>
          <w:bottom w:val="nil"/>
          <w:right w:val="nil"/>
          <w:between w:val="nil"/>
        </w:pBdr>
        <w:tabs>
          <w:tab w:val="left" w:pos="1134"/>
        </w:tabs>
        <w:ind w:left="0" w:firstLine="709"/>
        <w:jc w:val="both"/>
        <w:rPr>
          <w:color w:val="000000"/>
        </w:rPr>
      </w:pPr>
      <w:r>
        <w:rPr>
          <w:color w:val="000000"/>
          <w:sz w:val="26"/>
          <w:szCs w:val="26"/>
        </w:rPr>
        <w:t xml:space="preserve">fiziskām aktivitātēm, kas neprasa mērķtiecīgu, ilglaicīgu iepriekšējo sagatavotību attiecīgajā sporta veidā (piemēram, atklātajiem treniņiem, </w:t>
      </w:r>
      <w:proofErr w:type="spellStart"/>
      <w:r>
        <w:rPr>
          <w:color w:val="000000"/>
          <w:sz w:val="26"/>
          <w:szCs w:val="26"/>
        </w:rPr>
        <w:t>amatierturnīriem</w:t>
      </w:r>
      <w:proofErr w:type="spellEnd"/>
      <w:r>
        <w:rPr>
          <w:color w:val="000000"/>
          <w:sz w:val="26"/>
          <w:szCs w:val="26"/>
        </w:rPr>
        <w:t xml:space="preserve"> u.tml.);</w:t>
      </w:r>
    </w:p>
    <w:p w14:paraId="72CB7DC1" w14:textId="77777777" w:rsidR="007A363E" w:rsidRDefault="00000000">
      <w:pPr>
        <w:numPr>
          <w:ilvl w:val="1"/>
          <w:numId w:val="2"/>
        </w:numPr>
        <w:pBdr>
          <w:top w:val="nil"/>
          <w:left w:val="nil"/>
          <w:bottom w:val="nil"/>
          <w:right w:val="nil"/>
          <w:between w:val="nil"/>
        </w:pBdr>
        <w:tabs>
          <w:tab w:val="left" w:pos="1134"/>
          <w:tab w:val="left" w:pos="1276"/>
        </w:tabs>
        <w:ind w:left="0" w:firstLine="709"/>
        <w:jc w:val="both"/>
        <w:rPr>
          <w:color w:val="000000"/>
        </w:rPr>
      </w:pPr>
      <w:r>
        <w:rPr>
          <w:color w:val="000000"/>
          <w:sz w:val="26"/>
          <w:szCs w:val="26"/>
        </w:rPr>
        <w:t>radošai pašizpausmei (piemēram, radošām darbnīcām, improvizācijas teātra nodarbībām, izstāžu veidošanai).</w:t>
      </w:r>
    </w:p>
    <w:p w14:paraId="50F9E6BA" w14:textId="77777777" w:rsidR="007A363E" w:rsidRDefault="00000000">
      <w:pPr>
        <w:numPr>
          <w:ilvl w:val="0"/>
          <w:numId w:val="1"/>
        </w:numPr>
        <w:pBdr>
          <w:top w:val="nil"/>
          <w:left w:val="nil"/>
          <w:bottom w:val="nil"/>
          <w:right w:val="nil"/>
          <w:between w:val="nil"/>
        </w:pBdr>
        <w:tabs>
          <w:tab w:val="left" w:pos="1134"/>
        </w:tabs>
        <w:ind w:left="0" w:firstLine="709"/>
        <w:jc w:val="both"/>
        <w:rPr>
          <w:color w:val="000000"/>
        </w:rPr>
      </w:pPr>
      <w:r>
        <w:rPr>
          <w:color w:val="000000"/>
          <w:sz w:val="26"/>
          <w:szCs w:val="26"/>
        </w:rPr>
        <w:lastRenderedPageBreak/>
        <w:t xml:space="preserve">Projekta attiecināmās izmaksas ir projekta pasākumu un aktivitāšu īstenošanai nepieciešamās izmaksas līdz EUR 400,00 vienam projektam, tai skaitā finansējums atbalsta personas (piemēram, mācību vadītājs, </w:t>
      </w:r>
      <w:proofErr w:type="spellStart"/>
      <w:r>
        <w:rPr>
          <w:color w:val="000000"/>
          <w:sz w:val="26"/>
          <w:szCs w:val="26"/>
        </w:rPr>
        <w:t>fasilitators</w:t>
      </w:r>
      <w:proofErr w:type="spellEnd"/>
      <w:r>
        <w:rPr>
          <w:color w:val="000000"/>
          <w:sz w:val="26"/>
          <w:szCs w:val="26"/>
        </w:rPr>
        <w:t xml:space="preserve"> u.c. projekta īstenošanai nepieciešamais ārējais speciālists) pakalpojuma apmaksai, nepārsniedzot 25% no projekta kopējā finansējuma.</w:t>
      </w:r>
    </w:p>
    <w:p w14:paraId="1E154457" w14:textId="77777777" w:rsidR="007A363E" w:rsidRDefault="007A363E">
      <w:pPr>
        <w:pBdr>
          <w:top w:val="nil"/>
          <w:left w:val="nil"/>
          <w:bottom w:val="nil"/>
          <w:right w:val="nil"/>
          <w:between w:val="nil"/>
        </w:pBdr>
        <w:tabs>
          <w:tab w:val="left" w:pos="1080"/>
          <w:tab w:val="left" w:pos="1134"/>
        </w:tabs>
        <w:ind w:left="567" w:firstLine="709"/>
        <w:jc w:val="both"/>
        <w:rPr>
          <w:color w:val="000000"/>
          <w:sz w:val="26"/>
          <w:szCs w:val="26"/>
        </w:rPr>
      </w:pPr>
    </w:p>
    <w:p w14:paraId="30EB7E1F" w14:textId="77777777" w:rsidR="007A363E" w:rsidRDefault="00000000">
      <w:pPr>
        <w:numPr>
          <w:ilvl w:val="0"/>
          <w:numId w:val="1"/>
        </w:numPr>
        <w:pBdr>
          <w:top w:val="nil"/>
          <w:left w:val="nil"/>
          <w:bottom w:val="nil"/>
          <w:right w:val="nil"/>
          <w:between w:val="nil"/>
        </w:pBdr>
        <w:tabs>
          <w:tab w:val="left" w:pos="1134"/>
        </w:tabs>
        <w:ind w:left="0" w:firstLine="720"/>
        <w:jc w:val="both"/>
        <w:rPr>
          <w:color w:val="000000"/>
        </w:rPr>
      </w:pPr>
      <w:r>
        <w:rPr>
          <w:color w:val="000000"/>
          <w:sz w:val="26"/>
          <w:szCs w:val="26"/>
        </w:rPr>
        <w:t>Projekta neattiecināmās izmaksas:</w:t>
      </w:r>
    </w:p>
    <w:p w14:paraId="55522DCC" w14:textId="77777777" w:rsidR="007A363E" w:rsidRDefault="00000000">
      <w:pPr>
        <w:numPr>
          <w:ilvl w:val="1"/>
          <w:numId w:val="1"/>
        </w:numPr>
        <w:pBdr>
          <w:top w:val="nil"/>
          <w:left w:val="nil"/>
          <w:bottom w:val="nil"/>
          <w:right w:val="nil"/>
          <w:between w:val="nil"/>
        </w:pBdr>
        <w:tabs>
          <w:tab w:val="left" w:pos="1134"/>
          <w:tab w:val="left" w:pos="1276"/>
        </w:tabs>
        <w:ind w:left="0" w:firstLine="720"/>
        <w:jc w:val="both"/>
        <w:rPr>
          <w:color w:val="000000"/>
        </w:rPr>
      </w:pPr>
      <w:r>
        <w:rPr>
          <w:color w:val="000000"/>
          <w:sz w:val="26"/>
          <w:szCs w:val="26"/>
        </w:rPr>
        <w:t>projekta administratīvās izmaksas;</w:t>
      </w:r>
    </w:p>
    <w:p w14:paraId="4CB3D056" w14:textId="77777777" w:rsidR="007A363E" w:rsidRDefault="00000000">
      <w:pPr>
        <w:numPr>
          <w:ilvl w:val="1"/>
          <w:numId w:val="1"/>
        </w:numPr>
        <w:pBdr>
          <w:top w:val="nil"/>
          <w:left w:val="nil"/>
          <w:bottom w:val="nil"/>
          <w:right w:val="nil"/>
          <w:between w:val="nil"/>
        </w:pBdr>
        <w:tabs>
          <w:tab w:val="left" w:pos="1134"/>
          <w:tab w:val="left" w:pos="1276"/>
        </w:tabs>
        <w:ind w:left="0" w:firstLine="720"/>
        <w:jc w:val="both"/>
        <w:rPr>
          <w:color w:val="000000"/>
        </w:rPr>
      </w:pPr>
      <w:r>
        <w:rPr>
          <w:color w:val="000000"/>
          <w:sz w:val="26"/>
          <w:szCs w:val="26"/>
        </w:rPr>
        <w:t>projekta vadītāja, grāmatveža un cita personāla atalgojums, tajā skaitā nodokļi;</w:t>
      </w:r>
    </w:p>
    <w:p w14:paraId="294C5C4B" w14:textId="77777777" w:rsidR="007A363E" w:rsidRDefault="00000000">
      <w:pPr>
        <w:numPr>
          <w:ilvl w:val="1"/>
          <w:numId w:val="1"/>
        </w:numPr>
        <w:pBdr>
          <w:top w:val="nil"/>
          <w:left w:val="nil"/>
          <w:bottom w:val="nil"/>
          <w:right w:val="nil"/>
          <w:between w:val="nil"/>
        </w:pBdr>
        <w:tabs>
          <w:tab w:val="left" w:pos="1134"/>
          <w:tab w:val="left" w:pos="1276"/>
        </w:tabs>
        <w:ind w:left="0" w:firstLine="720"/>
        <w:jc w:val="both"/>
        <w:rPr>
          <w:color w:val="000000"/>
        </w:rPr>
      </w:pPr>
      <w:r>
        <w:rPr>
          <w:color w:val="000000"/>
          <w:sz w:val="26"/>
          <w:szCs w:val="26"/>
        </w:rPr>
        <w:t>projekta sagatavošanas izmaksas;</w:t>
      </w:r>
    </w:p>
    <w:p w14:paraId="717D760B" w14:textId="77777777" w:rsidR="007A363E" w:rsidRDefault="00000000">
      <w:pPr>
        <w:numPr>
          <w:ilvl w:val="1"/>
          <w:numId w:val="1"/>
        </w:numPr>
        <w:pBdr>
          <w:top w:val="nil"/>
          <w:left w:val="nil"/>
          <w:bottom w:val="nil"/>
          <w:right w:val="nil"/>
          <w:between w:val="nil"/>
        </w:pBdr>
        <w:tabs>
          <w:tab w:val="left" w:pos="1134"/>
          <w:tab w:val="left" w:pos="1276"/>
        </w:tabs>
        <w:ind w:left="0" w:firstLine="720"/>
        <w:jc w:val="both"/>
        <w:rPr>
          <w:color w:val="000000"/>
        </w:rPr>
      </w:pPr>
      <w:r>
        <w:rPr>
          <w:color w:val="000000"/>
          <w:sz w:val="26"/>
          <w:szCs w:val="26"/>
        </w:rPr>
        <w:t>pamatlīdzekļu iegāde;</w:t>
      </w:r>
    </w:p>
    <w:p w14:paraId="75268B2A" w14:textId="77777777" w:rsidR="007A363E" w:rsidRDefault="00000000">
      <w:pPr>
        <w:numPr>
          <w:ilvl w:val="1"/>
          <w:numId w:val="1"/>
        </w:numPr>
        <w:pBdr>
          <w:top w:val="nil"/>
          <w:left w:val="nil"/>
          <w:bottom w:val="nil"/>
          <w:right w:val="nil"/>
          <w:between w:val="nil"/>
        </w:pBdr>
        <w:tabs>
          <w:tab w:val="left" w:pos="1134"/>
          <w:tab w:val="left" w:pos="1276"/>
        </w:tabs>
        <w:ind w:left="0" w:firstLine="720"/>
        <w:jc w:val="both"/>
        <w:rPr>
          <w:color w:val="000000"/>
        </w:rPr>
      </w:pPr>
      <w:r>
        <w:rPr>
          <w:color w:val="000000"/>
          <w:sz w:val="26"/>
          <w:szCs w:val="26"/>
        </w:rPr>
        <w:t>degvielas iegāde;</w:t>
      </w:r>
    </w:p>
    <w:p w14:paraId="62B5BE2C" w14:textId="77777777" w:rsidR="007A363E" w:rsidRDefault="00000000">
      <w:pPr>
        <w:numPr>
          <w:ilvl w:val="1"/>
          <w:numId w:val="1"/>
        </w:numPr>
        <w:pBdr>
          <w:top w:val="nil"/>
          <w:left w:val="nil"/>
          <w:bottom w:val="nil"/>
          <w:right w:val="nil"/>
          <w:between w:val="nil"/>
        </w:pBdr>
        <w:tabs>
          <w:tab w:val="left" w:pos="1134"/>
          <w:tab w:val="left" w:pos="1276"/>
        </w:tabs>
        <w:ind w:left="0" w:firstLine="720"/>
        <w:jc w:val="both"/>
        <w:rPr>
          <w:color w:val="000000"/>
        </w:rPr>
      </w:pPr>
      <w:r>
        <w:rPr>
          <w:color w:val="000000"/>
          <w:sz w:val="26"/>
          <w:szCs w:val="26"/>
        </w:rPr>
        <w:t>prēmijas, dāvinājumi un citi materiāli stimulējoši pasākumi projekta darba grupai, t.sk. projekta koordinatoram;</w:t>
      </w:r>
    </w:p>
    <w:p w14:paraId="714D77D2" w14:textId="77777777" w:rsidR="007A363E" w:rsidRDefault="00000000">
      <w:pPr>
        <w:numPr>
          <w:ilvl w:val="1"/>
          <w:numId w:val="1"/>
        </w:numPr>
        <w:pBdr>
          <w:top w:val="nil"/>
          <w:left w:val="nil"/>
          <w:bottom w:val="nil"/>
          <w:right w:val="nil"/>
          <w:between w:val="nil"/>
        </w:pBdr>
        <w:tabs>
          <w:tab w:val="left" w:pos="1134"/>
          <w:tab w:val="left" w:pos="1276"/>
        </w:tabs>
        <w:ind w:left="0" w:firstLine="720"/>
        <w:jc w:val="both"/>
        <w:rPr>
          <w:color w:val="000000"/>
        </w:rPr>
      </w:pPr>
      <w:r>
        <w:rPr>
          <w:color w:val="000000"/>
          <w:sz w:val="26"/>
          <w:szCs w:val="26"/>
        </w:rPr>
        <w:t>naudas sodu, līgumsodu, kavējuma procentu apmaksa;</w:t>
      </w:r>
    </w:p>
    <w:p w14:paraId="43FAAB53" w14:textId="77777777" w:rsidR="007A363E" w:rsidRDefault="00000000">
      <w:pPr>
        <w:numPr>
          <w:ilvl w:val="1"/>
          <w:numId w:val="1"/>
        </w:numPr>
        <w:pBdr>
          <w:top w:val="nil"/>
          <w:left w:val="nil"/>
          <w:bottom w:val="nil"/>
          <w:right w:val="nil"/>
          <w:between w:val="nil"/>
        </w:pBdr>
        <w:tabs>
          <w:tab w:val="left" w:pos="1134"/>
          <w:tab w:val="left" w:pos="1276"/>
        </w:tabs>
        <w:ind w:left="0" w:firstLine="720"/>
        <w:jc w:val="both"/>
        <w:rPr>
          <w:color w:val="000000"/>
        </w:rPr>
      </w:pPr>
      <w:r>
        <w:rPr>
          <w:color w:val="000000"/>
          <w:sz w:val="26"/>
          <w:szCs w:val="26"/>
        </w:rPr>
        <w:t>izmaksas, kas neatbilst projekta mērķa sasniegšanai un izmaksas, kas jau tiek finansētas no citiem finanšu avotiem.</w:t>
      </w:r>
    </w:p>
    <w:p w14:paraId="028B68B2" w14:textId="77777777" w:rsidR="007A363E" w:rsidRDefault="007A363E">
      <w:pPr>
        <w:pBdr>
          <w:top w:val="nil"/>
          <w:left w:val="nil"/>
          <w:bottom w:val="nil"/>
          <w:right w:val="nil"/>
          <w:between w:val="nil"/>
        </w:pBdr>
        <w:tabs>
          <w:tab w:val="left" w:pos="1134"/>
        </w:tabs>
        <w:ind w:firstLine="709"/>
        <w:jc w:val="both"/>
        <w:rPr>
          <w:color w:val="000000"/>
          <w:sz w:val="26"/>
          <w:szCs w:val="26"/>
        </w:rPr>
      </w:pPr>
    </w:p>
    <w:p w14:paraId="393C2A77" w14:textId="77777777" w:rsidR="007A363E" w:rsidRDefault="00000000">
      <w:pPr>
        <w:numPr>
          <w:ilvl w:val="0"/>
          <w:numId w:val="1"/>
        </w:numPr>
        <w:pBdr>
          <w:top w:val="nil"/>
          <w:left w:val="nil"/>
          <w:bottom w:val="nil"/>
          <w:right w:val="nil"/>
          <w:between w:val="nil"/>
        </w:pBdr>
        <w:tabs>
          <w:tab w:val="left" w:pos="1134"/>
        </w:tabs>
        <w:ind w:left="0" w:firstLine="700"/>
        <w:jc w:val="both"/>
        <w:rPr>
          <w:color w:val="000000"/>
          <w:sz w:val="26"/>
          <w:szCs w:val="26"/>
        </w:rPr>
      </w:pPr>
      <w:r>
        <w:rPr>
          <w:color w:val="000000"/>
          <w:sz w:val="26"/>
          <w:szCs w:val="26"/>
        </w:rPr>
        <w:t>Ja projekta pasākumu un aktivitāšu īstenošanai nepieciešamo inventāru iespējams gan iznomāt, gan iegādāties, Pretendentam vienmēr jādod priekšroka nomai.</w:t>
      </w:r>
    </w:p>
    <w:p w14:paraId="5435DABE" w14:textId="77777777" w:rsidR="007A363E" w:rsidRDefault="007A363E">
      <w:pPr>
        <w:pBdr>
          <w:top w:val="nil"/>
          <w:left w:val="nil"/>
          <w:bottom w:val="nil"/>
          <w:right w:val="nil"/>
          <w:between w:val="nil"/>
        </w:pBdr>
        <w:tabs>
          <w:tab w:val="left" w:pos="1134"/>
        </w:tabs>
        <w:jc w:val="both"/>
        <w:rPr>
          <w:color w:val="000000"/>
          <w:sz w:val="26"/>
          <w:szCs w:val="26"/>
        </w:rPr>
      </w:pPr>
    </w:p>
    <w:p w14:paraId="31158EC1" w14:textId="77777777" w:rsidR="007A363E" w:rsidRDefault="00000000">
      <w:pPr>
        <w:numPr>
          <w:ilvl w:val="0"/>
          <w:numId w:val="1"/>
        </w:numPr>
        <w:pBdr>
          <w:top w:val="nil"/>
          <w:left w:val="nil"/>
          <w:bottom w:val="nil"/>
          <w:right w:val="nil"/>
          <w:between w:val="nil"/>
        </w:pBdr>
        <w:tabs>
          <w:tab w:val="left" w:pos="1134"/>
        </w:tabs>
        <w:ind w:left="0" w:firstLine="700"/>
        <w:jc w:val="both"/>
        <w:rPr>
          <w:color w:val="000000"/>
          <w:sz w:val="26"/>
          <w:szCs w:val="26"/>
        </w:rPr>
      </w:pPr>
      <w:r>
        <w:rPr>
          <w:color w:val="000000"/>
          <w:sz w:val="26"/>
          <w:szCs w:val="26"/>
        </w:rPr>
        <w:t>Nodibinājums izvērtē finansējumu saņēmušo Pretendentu iesniegtos finanšu dokumentus, to pamatotību un atbilstību projekta tāmei un reālajām izmaksām un nodrošina iesniegto finanšu dokumentu apmaksu.</w:t>
      </w:r>
    </w:p>
    <w:p w14:paraId="231252E3" w14:textId="77777777" w:rsidR="007A363E" w:rsidRDefault="007A363E">
      <w:pPr>
        <w:pBdr>
          <w:top w:val="nil"/>
          <w:left w:val="nil"/>
          <w:bottom w:val="nil"/>
          <w:right w:val="nil"/>
          <w:between w:val="nil"/>
        </w:pBdr>
        <w:tabs>
          <w:tab w:val="left" w:pos="1134"/>
        </w:tabs>
        <w:ind w:firstLine="709"/>
        <w:jc w:val="both"/>
        <w:rPr>
          <w:color w:val="000000"/>
          <w:sz w:val="26"/>
          <w:szCs w:val="26"/>
        </w:rPr>
      </w:pPr>
    </w:p>
    <w:p w14:paraId="1102A0F7" w14:textId="77777777" w:rsidR="007A363E" w:rsidRDefault="00000000">
      <w:pPr>
        <w:numPr>
          <w:ilvl w:val="0"/>
          <w:numId w:val="1"/>
        </w:numPr>
        <w:pBdr>
          <w:top w:val="nil"/>
          <w:left w:val="nil"/>
          <w:bottom w:val="nil"/>
          <w:right w:val="nil"/>
          <w:between w:val="nil"/>
        </w:pBdr>
        <w:tabs>
          <w:tab w:val="left" w:pos="1134"/>
        </w:tabs>
        <w:ind w:left="0" w:firstLine="709"/>
        <w:jc w:val="both"/>
        <w:rPr>
          <w:color w:val="000000"/>
        </w:rPr>
      </w:pPr>
      <w:r>
        <w:rPr>
          <w:color w:val="000000"/>
          <w:sz w:val="26"/>
          <w:szCs w:val="26"/>
        </w:rPr>
        <w:t>Projekta īstenošanas ietvaros nav pieļaujams gūt ienākumus. Ja projekta ietvaros tiek gūti ienākumi, par gūto ienākumu apjomu tiek samazināts Komisijas piešķirtais finansējums.</w:t>
      </w:r>
    </w:p>
    <w:p w14:paraId="2CE5D6AF" w14:textId="77777777" w:rsidR="007A363E" w:rsidRDefault="007A363E">
      <w:pPr>
        <w:pBdr>
          <w:top w:val="nil"/>
          <w:left w:val="nil"/>
          <w:bottom w:val="nil"/>
          <w:right w:val="nil"/>
          <w:between w:val="nil"/>
        </w:pBdr>
        <w:tabs>
          <w:tab w:val="left" w:pos="1134"/>
        </w:tabs>
        <w:jc w:val="both"/>
        <w:rPr>
          <w:color w:val="000000"/>
          <w:sz w:val="26"/>
          <w:szCs w:val="26"/>
        </w:rPr>
      </w:pPr>
    </w:p>
    <w:p w14:paraId="0869BED6" w14:textId="77777777" w:rsidR="007A363E" w:rsidRDefault="00000000">
      <w:pPr>
        <w:numPr>
          <w:ilvl w:val="0"/>
          <w:numId w:val="1"/>
        </w:numPr>
        <w:pBdr>
          <w:top w:val="nil"/>
          <w:left w:val="nil"/>
          <w:bottom w:val="nil"/>
          <w:right w:val="nil"/>
          <w:between w:val="nil"/>
        </w:pBdr>
        <w:tabs>
          <w:tab w:val="left" w:pos="1134"/>
        </w:tabs>
        <w:ind w:left="0" w:firstLine="709"/>
        <w:jc w:val="both"/>
        <w:rPr>
          <w:color w:val="000000"/>
          <w:sz w:val="26"/>
          <w:szCs w:val="26"/>
        </w:rPr>
      </w:pPr>
      <w:r>
        <w:rPr>
          <w:color w:val="000000"/>
          <w:sz w:val="26"/>
          <w:szCs w:val="26"/>
        </w:rPr>
        <w:t xml:space="preserve">Konkursa ietvaros Pretendentam ir tiesības saņemt finansējumu ne vairāk kā viena projekta īstenošanai </w:t>
      </w:r>
      <w:r>
        <w:rPr>
          <w:sz w:val="26"/>
          <w:szCs w:val="26"/>
        </w:rPr>
        <w:t>no 2025. gada 15.oktobra līdz 2025.gada 25.novembrim.</w:t>
      </w:r>
    </w:p>
    <w:p w14:paraId="5BCAC140" w14:textId="77777777" w:rsidR="007A363E" w:rsidRDefault="007A363E">
      <w:pPr>
        <w:pBdr>
          <w:top w:val="nil"/>
          <w:left w:val="nil"/>
          <w:bottom w:val="nil"/>
          <w:right w:val="nil"/>
          <w:between w:val="nil"/>
        </w:pBdr>
        <w:tabs>
          <w:tab w:val="left" w:pos="1134"/>
        </w:tabs>
        <w:ind w:firstLine="709"/>
        <w:jc w:val="both"/>
        <w:rPr>
          <w:color w:val="000000"/>
          <w:sz w:val="26"/>
          <w:szCs w:val="26"/>
        </w:rPr>
      </w:pPr>
    </w:p>
    <w:p w14:paraId="0C64A638" w14:textId="77777777" w:rsidR="007A363E" w:rsidRDefault="00000000">
      <w:pPr>
        <w:numPr>
          <w:ilvl w:val="0"/>
          <w:numId w:val="1"/>
        </w:numPr>
        <w:pBdr>
          <w:top w:val="nil"/>
          <w:left w:val="nil"/>
          <w:bottom w:val="nil"/>
          <w:right w:val="nil"/>
          <w:between w:val="nil"/>
        </w:pBdr>
        <w:tabs>
          <w:tab w:val="left" w:pos="1134"/>
        </w:tabs>
        <w:ind w:left="0" w:firstLine="709"/>
        <w:jc w:val="both"/>
        <w:rPr>
          <w:color w:val="000000"/>
        </w:rPr>
      </w:pPr>
      <w:r>
        <w:rPr>
          <w:color w:val="000000"/>
          <w:sz w:val="26"/>
          <w:szCs w:val="26"/>
        </w:rPr>
        <w:t>Projekta aktivitātēm jānorisinās Rīgā.</w:t>
      </w:r>
    </w:p>
    <w:p w14:paraId="0C497063" w14:textId="77777777" w:rsidR="007A363E" w:rsidRDefault="007A363E">
      <w:pPr>
        <w:pBdr>
          <w:top w:val="nil"/>
          <w:left w:val="nil"/>
          <w:bottom w:val="nil"/>
          <w:right w:val="nil"/>
          <w:between w:val="nil"/>
        </w:pBdr>
        <w:tabs>
          <w:tab w:val="left" w:pos="1134"/>
          <w:tab w:val="left" w:pos="1260"/>
        </w:tabs>
        <w:ind w:firstLine="709"/>
        <w:jc w:val="both"/>
        <w:rPr>
          <w:color w:val="000000"/>
          <w:sz w:val="26"/>
          <w:szCs w:val="26"/>
        </w:rPr>
      </w:pPr>
    </w:p>
    <w:p w14:paraId="786948B9" w14:textId="77777777" w:rsidR="007A363E" w:rsidRDefault="00000000">
      <w:pPr>
        <w:numPr>
          <w:ilvl w:val="0"/>
          <w:numId w:val="1"/>
        </w:numPr>
        <w:pBdr>
          <w:top w:val="nil"/>
          <w:left w:val="nil"/>
          <w:bottom w:val="nil"/>
          <w:right w:val="nil"/>
          <w:between w:val="nil"/>
        </w:pBdr>
        <w:tabs>
          <w:tab w:val="left" w:pos="1134"/>
          <w:tab w:val="left" w:pos="1260"/>
        </w:tabs>
        <w:ind w:left="0" w:firstLine="709"/>
        <w:jc w:val="both"/>
        <w:rPr>
          <w:color w:val="000000"/>
        </w:rPr>
      </w:pPr>
      <w:r>
        <w:rPr>
          <w:color w:val="000000"/>
          <w:sz w:val="26"/>
          <w:szCs w:val="26"/>
        </w:rPr>
        <w:t>Projekta labuma saņēmējiem jābūt Rīgas pilsētas iedzīvotājiem.</w:t>
      </w:r>
    </w:p>
    <w:p w14:paraId="7A17DB56" w14:textId="77777777" w:rsidR="007A363E" w:rsidRDefault="007A363E">
      <w:pPr>
        <w:pBdr>
          <w:top w:val="nil"/>
          <w:left w:val="nil"/>
          <w:bottom w:val="nil"/>
          <w:right w:val="nil"/>
          <w:between w:val="nil"/>
        </w:pBdr>
        <w:tabs>
          <w:tab w:val="left" w:pos="1134"/>
          <w:tab w:val="left" w:pos="1260"/>
        </w:tabs>
        <w:jc w:val="both"/>
        <w:rPr>
          <w:color w:val="000000"/>
        </w:rPr>
      </w:pPr>
    </w:p>
    <w:p w14:paraId="00467572" w14:textId="77777777" w:rsidR="007A363E" w:rsidRDefault="007A363E">
      <w:pPr>
        <w:pStyle w:val="Heading1"/>
        <w:ind w:firstLine="567"/>
        <w:jc w:val="both"/>
        <w:rPr>
          <w:sz w:val="26"/>
          <w:szCs w:val="26"/>
        </w:rPr>
      </w:pPr>
    </w:p>
    <w:p w14:paraId="2A144BFD" w14:textId="77777777" w:rsidR="007A363E" w:rsidRDefault="00000000">
      <w:pPr>
        <w:pStyle w:val="Heading1"/>
        <w:ind w:firstLine="567"/>
      </w:pPr>
      <w:r>
        <w:rPr>
          <w:b/>
          <w:sz w:val="26"/>
          <w:szCs w:val="26"/>
        </w:rPr>
        <w:t>III. Projektu pieteikumu iesniegšana</w:t>
      </w:r>
    </w:p>
    <w:p w14:paraId="67B3FDE1" w14:textId="77777777" w:rsidR="007A363E" w:rsidRDefault="007A363E">
      <w:pPr>
        <w:pBdr>
          <w:top w:val="nil"/>
          <w:left w:val="nil"/>
          <w:bottom w:val="nil"/>
          <w:right w:val="nil"/>
          <w:between w:val="nil"/>
        </w:pBdr>
        <w:ind w:firstLine="567"/>
        <w:jc w:val="both"/>
        <w:rPr>
          <w:color w:val="000000"/>
          <w:sz w:val="26"/>
          <w:szCs w:val="26"/>
        </w:rPr>
      </w:pPr>
    </w:p>
    <w:p w14:paraId="7F1F8836" w14:textId="77777777" w:rsidR="007A363E" w:rsidRDefault="00000000">
      <w:pPr>
        <w:numPr>
          <w:ilvl w:val="0"/>
          <w:numId w:val="1"/>
        </w:numPr>
        <w:pBdr>
          <w:top w:val="nil"/>
          <w:left w:val="nil"/>
          <w:bottom w:val="nil"/>
          <w:right w:val="nil"/>
          <w:between w:val="nil"/>
        </w:pBdr>
        <w:tabs>
          <w:tab w:val="left" w:pos="1134"/>
        </w:tabs>
        <w:ind w:left="0" w:firstLine="709"/>
        <w:jc w:val="both"/>
        <w:rPr>
          <w:color w:val="000000"/>
        </w:rPr>
      </w:pPr>
      <w:r>
        <w:rPr>
          <w:color w:val="000000"/>
          <w:sz w:val="26"/>
          <w:szCs w:val="26"/>
        </w:rPr>
        <w:t>Lai piedalītos Konkursā, Pretendentam jāiesniedz:</w:t>
      </w:r>
    </w:p>
    <w:p w14:paraId="77B979E6" w14:textId="77777777" w:rsidR="007A363E" w:rsidRDefault="00000000">
      <w:pPr>
        <w:numPr>
          <w:ilvl w:val="1"/>
          <w:numId w:val="1"/>
        </w:numPr>
        <w:pBdr>
          <w:top w:val="nil"/>
          <w:left w:val="nil"/>
          <w:bottom w:val="nil"/>
          <w:right w:val="nil"/>
          <w:between w:val="nil"/>
        </w:pBdr>
        <w:tabs>
          <w:tab w:val="left" w:pos="1320"/>
        </w:tabs>
        <w:ind w:left="0" w:firstLine="700"/>
        <w:jc w:val="both"/>
        <w:rPr>
          <w:color w:val="000000"/>
        </w:rPr>
      </w:pPr>
      <w:r>
        <w:rPr>
          <w:color w:val="000000"/>
          <w:sz w:val="26"/>
          <w:szCs w:val="26"/>
        </w:rPr>
        <w:t>projekta pieteikuma veidlapa (1. pielikums);</w:t>
      </w:r>
    </w:p>
    <w:p w14:paraId="2186572E" w14:textId="77777777" w:rsidR="007A363E" w:rsidRDefault="00000000">
      <w:pPr>
        <w:numPr>
          <w:ilvl w:val="1"/>
          <w:numId w:val="1"/>
        </w:numPr>
        <w:pBdr>
          <w:top w:val="nil"/>
          <w:left w:val="nil"/>
          <w:bottom w:val="nil"/>
          <w:right w:val="nil"/>
          <w:between w:val="nil"/>
        </w:pBdr>
        <w:tabs>
          <w:tab w:val="left" w:pos="1320"/>
        </w:tabs>
        <w:ind w:left="0" w:firstLine="700"/>
        <w:jc w:val="both"/>
        <w:rPr>
          <w:color w:val="000000"/>
        </w:rPr>
      </w:pPr>
      <w:r>
        <w:rPr>
          <w:color w:val="000000"/>
          <w:sz w:val="26"/>
          <w:szCs w:val="26"/>
        </w:rPr>
        <w:t>projekta tāme (2. pielikums).</w:t>
      </w:r>
    </w:p>
    <w:p w14:paraId="39CB4578" w14:textId="77777777" w:rsidR="007A363E" w:rsidRDefault="007A363E">
      <w:pPr>
        <w:pBdr>
          <w:top w:val="nil"/>
          <w:left w:val="nil"/>
          <w:bottom w:val="nil"/>
          <w:right w:val="nil"/>
          <w:between w:val="nil"/>
        </w:pBdr>
        <w:tabs>
          <w:tab w:val="left" w:pos="1320"/>
        </w:tabs>
        <w:ind w:left="700"/>
        <w:jc w:val="both"/>
        <w:rPr>
          <w:color w:val="000000"/>
        </w:rPr>
      </w:pPr>
    </w:p>
    <w:p w14:paraId="4634EA8E" w14:textId="77777777" w:rsidR="007A363E" w:rsidRDefault="00000000">
      <w:pPr>
        <w:keepNext/>
        <w:numPr>
          <w:ilvl w:val="0"/>
          <w:numId w:val="1"/>
        </w:numPr>
        <w:pBdr>
          <w:top w:val="nil"/>
          <w:left w:val="nil"/>
          <w:bottom w:val="nil"/>
          <w:right w:val="nil"/>
          <w:between w:val="nil"/>
        </w:pBdr>
        <w:tabs>
          <w:tab w:val="left" w:pos="1134"/>
        </w:tabs>
        <w:ind w:left="0" w:firstLine="630"/>
        <w:jc w:val="both"/>
        <w:rPr>
          <w:color w:val="000000"/>
        </w:rPr>
      </w:pPr>
      <w:r>
        <w:rPr>
          <w:color w:val="000000"/>
          <w:sz w:val="26"/>
          <w:szCs w:val="26"/>
        </w:rPr>
        <w:t xml:space="preserve">Pieteikums iesniedzams elektroniski – </w:t>
      </w:r>
      <w:proofErr w:type="spellStart"/>
      <w:r>
        <w:rPr>
          <w:color w:val="000000"/>
          <w:sz w:val="26"/>
          <w:szCs w:val="26"/>
        </w:rPr>
        <w:t>datorsalikumā</w:t>
      </w:r>
      <w:proofErr w:type="spellEnd"/>
      <w:r>
        <w:rPr>
          <w:color w:val="000000"/>
          <w:sz w:val="26"/>
          <w:szCs w:val="26"/>
        </w:rPr>
        <w:t xml:space="preserve"> (MS Word dokuments), latviešu valodā,  nosūtot uz paziņojumā par Konkursu norādīto e-pasta adresi līdz </w:t>
      </w:r>
      <w:r>
        <w:rPr>
          <w:color w:val="000000"/>
          <w:sz w:val="26"/>
          <w:szCs w:val="26"/>
        </w:rPr>
        <w:lastRenderedPageBreak/>
        <w:t>paziņojumā par Konkursu norādītajam termiņam, e-pasta nosaukumā norādot “Pieteikums iniciatīvu konkursa</w:t>
      </w:r>
      <w:r>
        <w:rPr>
          <w:sz w:val="26"/>
          <w:szCs w:val="26"/>
        </w:rPr>
        <w:t>m</w:t>
      </w:r>
      <w:r>
        <w:rPr>
          <w:color w:val="000000"/>
          <w:sz w:val="26"/>
          <w:szCs w:val="26"/>
        </w:rPr>
        <w:t>”.</w:t>
      </w:r>
    </w:p>
    <w:p w14:paraId="77171AE1" w14:textId="77777777" w:rsidR="007A363E" w:rsidRDefault="007A363E">
      <w:pPr>
        <w:keepNext/>
        <w:pBdr>
          <w:top w:val="nil"/>
          <w:left w:val="nil"/>
          <w:bottom w:val="nil"/>
          <w:right w:val="nil"/>
          <w:between w:val="nil"/>
        </w:pBdr>
        <w:tabs>
          <w:tab w:val="left" w:pos="1134"/>
        </w:tabs>
        <w:ind w:left="630"/>
        <w:jc w:val="both"/>
        <w:rPr>
          <w:color w:val="000000"/>
        </w:rPr>
      </w:pPr>
    </w:p>
    <w:p w14:paraId="4C6F2D03" w14:textId="77777777" w:rsidR="007A363E" w:rsidRDefault="00000000">
      <w:pPr>
        <w:numPr>
          <w:ilvl w:val="0"/>
          <w:numId w:val="1"/>
        </w:numPr>
        <w:pBdr>
          <w:top w:val="nil"/>
          <w:left w:val="nil"/>
          <w:bottom w:val="nil"/>
          <w:right w:val="nil"/>
          <w:between w:val="nil"/>
        </w:pBdr>
        <w:tabs>
          <w:tab w:val="left" w:pos="1134"/>
        </w:tabs>
        <w:ind w:left="0" w:firstLine="567"/>
        <w:jc w:val="both"/>
        <w:rPr>
          <w:color w:val="000000"/>
        </w:rPr>
      </w:pPr>
      <w:r>
        <w:rPr>
          <w:color w:val="000000"/>
          <w:sz w:val="26"/>
          <w:szCs w:val="26"/>
        </w:rPr>
        <w:t>Ja pieteikums nav sagatavots saskaņā ar šā nolikuma 18. un 19. punktu, vai iesniegtās veidlapas nav pilnībā aizpildītas, pieteikums tiek noraidīts bez tālākas vērtēšanas.</w:t>
      </w:r>
    </w:p>
    <w:p w14:paraId="601EAEEB" w14:textId="77777777" w:rsidR="007A363E" w:rsidRDefault="007A363E">
      <w:pPr>
        <w:pBdr>
          <w:top w:val="nil"/>
          <w:left w:val="nil"/>
          <w:bottom w:val="nil"/>
          <w:right w:val="nil"/>
          <w:between w:val="nil"/>
        </w:pBdr>
        <w:tabs>
          <w:tab w:val="left" w:pos="1134"/>
        </w:tabs>
        <w:ind w:firstLine="567"/>
        <w:jc w:val="both"/>
        <w:rPr>
          <w:color w:val="000000"/>
          <w:sz w:val="26"/>
          <w:szCs w:val="26"/>
        </w:rPr>
      </w:pPr>
    </w:p>
    <w:p w14:paraId="14295D9E" w14:textId="77777777" w:rsidR="007A363E" w:rsidRDefault="00000000">
      <w:pPr>
        <w:numPr>
          <w:ilvl w:val="0"/>
          <w:numId w:val="1"/>
        </w:numPr>
        <w:pBdr>
          <w:top w:val="nil"/>
          <w:left w:val="nil"/>
          <w:bottom w:val="nil"/>
          <w:right w:val="nil"/>
          <w:between w:val="nil"/>
        </w:pBdr>
        <w:tabs>
          <w:tab w:val="left" w:pos="720"/>
          <w:tab w:val="left" w:pos="1134"/>
        </w:tabs>
        <w:ind w:left="0" w:firstLine="567"/>
        <w:jc w:val="both"/>
        <w:rPr>
          <w:color w:val="000000"/>
        </w:rPr>
      </w:pPr>
      <w:r>
        <w:rPr>
          <w:color w:val="000000"/>
          <w:sz w:val="26"/>
          <w:szCs w:val="26"/>
        </w:rPr>
        <w:t xml:space="preserve">Pieteikumu iesniegšanas termiņš ir </w:t>
      </w:r>
      <w:r>
        <w:rPr>
          <w:sz w:val="26"/>
          <w:szCs w:val="26"/>
        </w:rPr>
        <w:t>vismaz 10</w:t>
      </w:r>
      <w:r>
        <w:rPr>
          <w:color w:val="000000"/>
          <w:sz w:val="26"/>
          <w:szCs w:val="26"/>
        </w:rPr>
        <w:t xml:space="preserve"> darba dienas pēc paziņojuma publicēšanas par Konkursa izsludināšanu. </w:t>
      </w:r>
    </w:p>
    <w:p w14:paraId="11F92DA0" w14:textId="77777777" w:rsidR="007A363E" w:rsidRDefault="007A363E">
      <w:pPr>
        <w:pBdr>
          <w:top w:val="nil"/>
          <w:left w:val="nil"/>
          <w:bottom w:val="nil"/>
          <w:right w:val="nil"/>
          <w:between w:val="nil"/>
        </w:pBdr>
        <w:tabs>
          <w:tab w:val="left" w:pos="1134"/>
        </w:tabs>
        <w:ind w:firstLine="567"/>
        <w:jc w:val="both"/>
        <w:rPr>
          <w:color w:val="000000"/>
          <w:sz w:val="26"/>
          <w:szCs w:val="26"/>
        </w:rPr>
      </w:pPr>
    </w:p>
    <w:p w14:paraId="1F580195" w14:textId="77777777" w:rsidR="007A363E" w:rsidRDefault="00000000">
      <w:pPr>
        <w:numPr>
          <w:ilvl w:val="0"/>
          <w:numId w:val="1"/>
        </w:numPr>
        <w:pBdr>
          <w:top w:val="nil"/>
          <w:left w:val="nil"/>
          <w:bottom w:val="nil"/>
          <w:right w:val="nil"/>
          <w:between w:val="nil"/>
        </w:pBdr>
        <w:tabs>
          <w:tab w:val="left" w:pos="720"/>
          <w:tab w:val="left" w:pos="1134"/>
        </w:tabs>
        <w:ind w:left="0" w:firstLine="567"/>
        <w:jc w:val="both"/>
        <w:rPr>
          <w:color w:val="000000"/>
        </w:rPr>
      </w:pPr>
      <w:r>
        <w:rPr>
          <w:color w:val="000000"/>
          <w:sz w:val="26"/>
          <w:szCs w:val="26"/>
        </w:rPr>
        <w:t>Komisija izskata tikai paziņojumā par Konkursu norādītajā termiņā iesniegtos projektu pieteikumus.</w:t>
      </w:r>
    </w:p>
    <w:p w14:paraId="0E417C49" w14:textId="77777777" w:rsidR="007A363E" w:rsidRDefault="007A363E">
      <w:pPr>
        <w:pBdr>
          <w:top w:val="nil"/>
          <w:left w:val="nil"/>
          <w:bottom w:val="nil"/>
          <w:right w:val="nil"/>
          <w:between w:val="nil"/>
        </w:pBdr>
        <w:ind w:left="720"/>
        <w:rPr>
          <w:color w:val="000000"/>
        </w:rPr>
      </w:pPr>
    </w:p>
    <w:p w14:paraId="0149B71E" w14:textId="77777777" w:rsidR="007A363E" w:rsidRDefault="00000000">
      <w:pPr>
        <w:numPr>
          <w:ilvl w:val="0"/>
          <w:numId w:val="1"/>
        </w:numPr>
        <w:pBdr>
          <w:top w:val="nil"/>
          <w:left w:val="nil"/>
          <w:bottom w:val="nil"/>
          <w:right w:val="nil"/>
          <w:between w:val="nil"/>
        </w:pBdr>
        <w:tabs>
          <w:tab w:val="left" w:pos="720"/>
          <w:tab w:val="left" w:pos="1134"/>
        </w:tabs>
        <w:ind w:left="0" w:firstLine="567"/>
        <w:jc w:val="both"/>
        <w:rPr>
          <w:color w:val="000000"/>
        </w:rPr>
      </w:pPr>
      <w:r>
        <w:rPr>
          <w:color w:val="000000"/>
          <w:sz w:val="26"/>
          <w:szCs w:val="26"/>
        </w:rPr>
        <w:t>Nodibinājums sadarbībā ar Departamentu,  pēc paziņojuma publicēšanas par Konkursa izsludināšanu, organizē mācību semināru par projektu pieteikumu sagatavošanu. Informācija par semināru norises laiku un pieteikšanās kārtību tiek publicēta paziņojumā par Konkursa izsludināšanu.</w:t>
      </w:r>
    </w:p>
    <w:p w14:paraId="0402AF07" w14:textId="77777777" w:rsidR="007A363E" w:rsidRDefault="007A363E">
      <w:pPr>
        <w:pBdr>
          <w:top w:val="nil"/>
          <w:left w:val="nil"/>
          <w:bottom w:val="nil"/>
          <w:right w:val="nil"/>
          <w:between w:val="nil"/>
        </w:pBdr>
        <w:ind w:left="720"/>
        <w:rPr>
          <w:color w:val="000000"/>
        </w:rPr>
      </w:pPr>
    </w:p>
    <w:p w14:paraId="76014AB3" w14:textId="77777777" w:rsidR="007A363E" w:rsidRDefault="00000000">
      <w:pPr>
        <w:numPr>
          <w:ilvl w:val="0"/>
          <w:numId w:val="1"/>
        </w:numPr>
        <w:pBdr>
          <w:top w:val="nil"/>
          <w:left w:val="nil"/>
          <w:bottom w:val="nil"/>
          <w:right w:val="nil"/>
          <w:between w:val="nil"/>
        </w:pBdr>
        <w:tabs>
          <w:tab w:val="left" w:pos="1080"/>
        </w:tabs>
        <w:ind w:left="0" w:firstLine="540"/>
        <w:jc w:val="both"/>
        <w:rPr>
          <w:color w:val="000000"/>
        </w:rPr>
      </w:pPr>
      <w:r>
        <w:rPr>
          <w:color w:val="000000"/>
          <w:sz w:val="26"/>
          <w:szCs w:val="26"/>
        </w:rPr>
        <w:t xml:space="preserve">Projekta apstiprināšanas gadījumā Pretendentam būs jāiesniedz pieteikums papīra formā, ar pašrocīgu parakstu, līdz pieteikumā norādītajam projekta uzsākšanas datumam. </w:t>
      </w:r>
    </w:p>
    <w:p w14:paraId="2A9BB258" w14:textId="77777777" w:rsidR="007A363E" w:rsidRDefault="007A363E">
      <w:pPr>
        <w:pBdr>
          <w:top w:val="nil"/>
          <w:left w:val="nil"/>
          <w:bottom w:val="nil"/>
          <w:right w:val="nil"/>
          <w:between w:val="nil"/>
        </w:pBdr>
        <w:tabs>
          <w:tab w:val="left" w:pos="1134"/>
        </w:tabs>
        <w:ind w:firstLine="567"/>
        <w:jc w:val="both"/>
        <w:rPr>
          <w:color w:val="000000"/>
          <w:sz w:val="26"/>
          <w:szCs w:val="26"/>
        </w:rPr>
      </w:pPr>
    </w:p>
    <w:p w14:paraId="32159131" w14:textId="77777777" w:rsidR="007A363E" w:rsidRDefault="00000000">
      <w:pPr>
        <w:pStyle w:val="Heading1"/>
        <w:ind w:firstLine="567"/>
      </w:pPr>
      <w:r>
        <w:rPr>
          <w:b/>
          <w:sz w:val="26"/>
          <w:szCs w:val="26"/>
        </w:rPr>
        <w:t>IV. Projektu pieteikumu vērtēšanas kritēriji</w:t>
      </w:r>
    </w:p>
    <w:p w14:paraId="006FD9A0" w14:textId="77777777" w:rsidR="007A363E" w:rsidRDefault="007A363E">
      <w:pPr>
        <w:pBdr>
          <w:top w:val="nil"/>
          <w:left w:val="nil"/>
          <w:bottom w:val="nil"/>
          <w:right w:val="nil"/>
          <w:between w:val="nil"/>
        </w:pBdr>
        <w:tabs>
          <w:tab w:val="left" w:pos="1080"/>
        </w:tabs>
        <w:ind w:firstLine="567"/>
        <w:jc w:val="both"/>
        <w:rPr>
          <w:color w:val="000000"/>
          <w:sz w:val="26"/>
          <w:szCs w:val="26"/>
        </w:rPr>
      </w:pPr>
    </w:p>
    <w:p w14:paraId="5DFC73EA" w14:textId="77777777" w:rsidR="007A363E" w:rsidRDefault="00000000">
      <w:pPr>
        <w:numPr>
          <w:ilvl w:val="0"/>
          <w:numId w:val="1"/>
        </w:numPr>
        <w:pBdr>
          <w:top w:val="nil"/>
          <w:left w:val="nil"/>
          <w:bottom w:val="nil"/>
          <w:right w:val="nil"/>
          <w:between w:val="nil"/>
        </w:pBdr>
        <w:tabs>
          <w:tab w:val="left" w:pos="1134"/>
        </w:tabs>
        <w:ind w:left="0" w:firstLine="709"/>
        <w:jc w:val="both"/>
        <w:rPr>
          <w:color w:val="000000"/>
        </w:rPr>
      </w:pPr>
      <w:r>
        <w:rPr>
          <w:color w:val="000000"/>
          <w:sz w:val="26"/>
          <w:szCs w:val="26"/>
        </w:rPr>
        <w:t>Komisija veic iesniegto pieteikumu izvērtēšanu atbilstoši tematisko jomu grupām, ievērojot šādus vērtēšanas kritērijus un piešķirot katram kritērijam atbilstošo punktu skaitu:</w:t>
      </w:r>
    </w:p>
    <w:p w14:paraId="38F7B8F8" w14:textId="77777777" w:rsidR="007A363E" w:rsidRDefault="00000000">
      <w:pPr>
        <w:numPr>
          <w:ilvl w:val="1"/>
          <w:numId w:val="1"/>
        </w:numPr>
        <w:pBdr>
          <w:top w:val="nil"/>
          <w:left w:val="nil"/>
          <w:bottom w:val="nil"/>
          <w:right w:val="nil"/>
          <w:between w:val="nil"/>
        </w:pBdr>
        <w:tabs>
          <w:tab w:val="left" w:pos="1320"/>
        </w:tabs>
        <w:ind w:left="0" w:firstLine="660"/>
        <w:jc w:val="both"/>
        <w:rPr>
          <w:color w:val="000000"/>
        </w:rPr>
      </w:pPr>
      <w:r>
        <w:rPr>
          <w:color w:val="000000"/>
          <w:sz w:val="26"/>
          <w:szCs w:val="26"/>
        </w:rPr>
        <w:t>projekts veicina Rīgas jauniešu iekļaušanos pilsētas kultūras, sporta un izglītības procesos – maksimāli 7 punkti;</w:t>
      </w:r>
    </w:p>
    <w:p w14:paraId="127FC2AF" w14:textId="77777777" w:rsidR="007A363E" w:rsidRDefault="00000000">
      <w:pPr>
        <w:numPr>
          <w:ilvl w:val="1"/>
          <w:numId w:val="1"/>
        </w:numPr>
        <w:pBdr>
          <w:top w:val="nil"/>
          <w:left w:val="nil"/>
          <w:bottom w:val="nil"/>
          <w:right w:val="nil"/>
          <w:between w:val="nil"/>
        </w:pBdr>
        <w:tabs>
          <w:tab w:val="left" w:pos="1320"/>
        </w:tabs>
        <w:ind w:left="0" w:firstLine="660"/>
        <w:jc w:val="both"/>
        <w:rPr>
          <w:color w:val="000000"/>
        </w:rPr>
      </w:pPr>
      <w:r>
        <w:rPr>
          <w:color w:val="000000"/>
          <w:sz w:val="26"/>
          <w:szCs w:val="26"/>
        </w:rPr>
        <w:t>projekts pozitīvi ietekmēs sociālo un fizisko vidi vismaz vienā Rīgas apkaimē – maksimāli 7 punkti;</w:t>
      </w:r>
    </w:p>
    <w:p w14:paraId="4A5C7D14" w14:textId="77777777" w:rsidR="007A363E" w:rsidRDefault="00000000">
      <w:pPr>
        <w:numPr>
          <w:ilvl w:val="1"/>
          <w:numId w:val="1"/>
        </w:numPr>
        <w:pBdr>
          <w:top w:val="nil"/>
          <w:left w:val="nil"/>
          <w:bottom w:val="nil"/>
          <w:right w:val="nil"/>
          <w:between w:val="nil"/>
        </w:pBdr>
        <w:tabs>
          <w:tab w:val="left" w:pos="1320"/>
        </w:tabs>
        <w:ind w:left="0" w:firstLine="660"/>
        <w:jc w:val="both"/>
        <w:rPr>
          <w:color w:val="000000"/>
        </w:rPr>
      </w:pPr>
      <w:r>
        <w:rPr>
          <w:color w:val="000000"/>
          <w:sz w:val="26"/>
          <w:szCs w:val="26"/>
        </w:rPr>
        <w:t xml:space="preserve">projekts sekmē </w:t>
      </w:r>
      <w:proofErr w:type="spellStart"/>
      <w:r>
        <w:rPr>
          <w:color w:val="000000"/>
          <w:sz w:val="26"/>
          <w:szCs w:val="26"/>
        </w:rPr>
        <w:t>starpkultūru</w:t>
      </w:r>
      <w:proofErr w:type="spellEnd"/>
      <w:r>
        <w:rPr>
          <w:color w:val="000000"/>
          <w:sz w:val="26"/>
          <w:szCs w:val="26"/>
        </w:rPr>
        <w:t xml:space="preserve"> dialogu un jauniešu integrāciju sabiedrībā –maksimāli 7 punkti;</w:t>
      </w:r>
    </w:p>
    <w:p w14:paraId="5937495F" w14:textId="77777777" w:rsidR="007A363E" w:rsidRDefault="00000000">
      <w:pPr>
        <w:numPr>
          <w:ilvl w:val="1"/>
          <w:numId w:val="1"/>
        </w:numPr>
        <w:pBdr>
          <w:top w:val="nil"/>
          <w:left w:val="nil"/>
          <w:bottom w:val="nil"/>
          <w:right w:val="nil"/>
          <w:between w:val="nil"/>
        </w:pBdr>
        <w:tabs>
          <w:tab w:val="left" w:pos="1320"/>
        </w:tabs>
        <w:ind w:left="0" w:firstLine="660"/>
        <w:jc w:val="both"/>
        <w:rPr>
          <w:color w:val="000000"/>
        </w:rPr>
      </w:pPr>
      <w:r>
        <w:rPr>
          <w:color w:val="000000"/>
          <w:sz w:val="26"/>
          <w:szCs w:val="26"/>
        </w:rPr>
        <w:t>pieteikumā skaidri formulēti projekta mērķi, mērķauditorija un sagaidāmie rezultāti, loģiski izklāstītas plānotās aktivitātes, paredzēta projekta izvērtēšana – maksimāli 7 punkti;</w:t>
      </w:r>
    </w:p>
    <w:p w14:paraId="3906AAF0" w14:textId="77777777" w:rsidR="007A363E" w:rsidRDefault="00000000">
      <w:pPr>
        <w:numPr>
          <w:ilvl w:val="1"/>
          <w:numId w:val="1"/>
        </w:numPr>
        <w:pBdr>
          <w:top w:val="nil"/>
          <w:left w:val="nil"/>
          <w:bottom w:val="nil"/>
          <w:right w:val="nil"/>
          <w:between w:val="nil"/>
        </w:pBdr>
        <w:tabs>
          <w:tab w:val="left" w:pos="1320"/>
        </w:tabs>
        <w:ind w:left="0" w:firstLine="660"/>
        <w:jc w:val="both"/>
        <w:rPr>
          <w:color w:val="000000"/>
        </w:rPr>
      </w:pPr>
      <w:r>
        <w:rPr>
          <w:color w:val="000000"/>
          <w:sz w:val="26"/>
          <w:szCs w:val="26"/>
        </w:rPr>
        <w:t>jauniešu loma projekta aktivitāšu sagatavošanā, īstenošanā un izvērtēšanā – maksimāli 7 punkti;</w:t>
      </w:r>
    </w:p>
    <w:p w14:paraId="4FD88277" w14:textId="77777777" w:rsidR="007A363E" w:rsidRDefault="00000000">
      <w:pPr>
        <w:numPr>
          <w:ilvl w:val="1"/>
          <w:numId w:val="1"/>
        </w:numPr>
        <w:pBdr>
          <w:top w:val="nil"/>
          <w:left w:val="nil"/>
          <w:bottom w:val="nil"/>
          <w:right w:val="nil"/>
          <w:between w:val="nil"/>
        </w:pBdr>
        <w:tabs>
          <w:tab w:val="left" w:pos="1320"/>
        </w:tabs>
        <w:ind w:left="0" w:firstLine="660"/>
        <w:jc w:val="both"/>
        <w:rPr>
          <w:color w:val="000000"/>
        </w:rPr>
      </w:pPr>
      <w:r>
        <w:rPr>
          <w:color w:val="000000"/>
          <w:sz w:val="26"/>
          <w:szCs w:val="26"/>
        </w:rPr>
        <w:t xml:space="preserve">projekta tāmes precizitāte, izmaksu pamatotība un atbilstība paredzētajām aktivitātēm – maksimāli 7 punkti; </w:t>
      </w:r>
    </w:p>
    <w:p w14:paraId="401201CC" w14:textId="77777777" w:rsidR="007A363E" w:rsidRDefault="00000000">
      <w:pPr>
        <w:numPr>
          <w:ilvl w:val="1"/>
          <w:numId w:val="1"/>
        </w:numPr>
        <w:pBdr>
          <w:top w:val="nil"/>
          <w:left w:val="nil"/>
          <w:bottom w:val="nil"/>
          <w:right w:val="nil"/>
          <w:between w:val="nil"/>
        </w:pBdr>
        <w:tabs>
          <w:tab w:val="left" w:pos="1320"/>
        </w:tabs>
        <w:ind w:left="0" w:firstLine="660"/>
        <w:jc w:val="both"/>
        <w:rPr>
          <w:color w:val="000000"/>
        </w:rPr>
      </w:pPr>
      <w:r>
        <w:rPr>
          <w:color w:val="000000"/>
          <w:sz w:val="26"/>
          <w:szCs w:val="26"/>
        </w:rPr>
        <w:t>projekta pieteikums ir kvalitatīvs un pārliecina par projekta veiksmīgu īstenošanu – maksimāli 5 punkti.</w:t>
      </w:r>
    </w:p>
    <w:p w14:paraId="0DDBBE89" w14:textId="77777777" w:rsidR="007A363E" w:rsidRDefault="007A363E">
      <w:pPr>
        <w:pBdr>
          <w:top w:val="nil"/>
          <w:left w:val="nil"/>
          <w:bottom w:val="nil"/>
          <w:right w:val="nil"/>
          <w:between w:val="nil"/>
        </w:pBdr>
        <w:tabs>
          <w:tab w:val="left" w:pos="1134"/>
        </w:tabs>
        <w:ind w:firstLine="709"/>
        <w:jc w:val="both"/>
        <w:rPr>
          <w:color w:val="000000"/>
          <w:sz w:val="26"/>
          <w:szCs w:val="26"/>
        </w:rPr>
      </w:pPr>
    </w:p>
    <w:p w14:paraId="422955ED" w14:textId="77777777" w:rsidR="007A363E" w:rsidRPr="001B062D" w:rsidRDefault="00000000">
      <w:pPr>
        <w:numPr>
          <w:ilvl w:val="0"/>
          <w:numId w:val="1"/>
        </w:numPr>
        <w:pBdr>
          <w:top w:val="nil"/>
          <w:left w:val="nil"/>
          <w:bottom w:val="nil"/>
          <w:right w:val="nil"/>
          <w:between w:val="nil"/>
        </w:pBdr>
        <w:tabs>
          <w:tab w:val="left" w:pos="1134"/>
        </w:tabs>
        <w:ind w:left="0" w:firstLine="709"/>
        <w:jc w:val="both"/>
        <w:rPr>
          <w:color w:val="000000"/>
        </w:rPr>
      </w:pPr>
      <w:r>
        <w:rPr>
          <w:color w:val="000000"/>
          <w:sz w:val="26"/>
          <w:szCs w:val="26"/>
        </w:rPr>
        <w:t>Augstākais novērtējums vienam projektam ir 47 punkti. Komisijas locekļi noklausās Pretendentu projektu prezentācijas un nepieciešamības gadījumā precizē savus vērtējumus.</w:t>
      </w:r>
    </w:p>
    <w:p w14:paraId="64328365" w14:textId="77777777" w:rsidR="001B062D" w:rsidRDefault="001B062D" w:rsidP="001B062D">
      <w:pPr>
        <w:pBdr>
          <w:top w:val="nil"/>
          <w:left w:val="nil"/>
          <w:bottom w:val="nil"/>
          <w:right w:val="nil"/>
          <w:between w:val="nil"/>
        </w:pBdr>
        <w:tabs>
          <w:tab w:val="left" w:pos="1134"/>
        </w:tabs>
        <w:ind w:left="709"/>
        <w:jc w:val="both"/>
        <w:rPr>
          <w:color w:val="000000"/>
        </w:rPr>
      </w:pPr>
    </w:p>
    <w:p w14:paraId="46D23BDD" w14:textId="77777777" w:rsidR="007A363E" w:rsidRDefault="00000000">
      <w:pPr>
        <w:numPr>
          <w:ilvl w:val="0"/>
          <w:numId w:val="1"/>
        </w:numPr>
        <w:pBdr>
          <w:top w:val="nil"/>
          <w:left w:val="nil"/>
          <w:bottom w:val="nil"/>
          <w:right w:val="nil"/>
          <w:between w:val="nil"/>
        </w:pBdr>
        <w:tabs>
          <w:tab w:val="left" w:pos="1134"/>
        </w:tabs>
        <w:ind w:left="0" w:firstLine="709"/>
        <w:jc w:val="both"/>
        <w:rPr>
          <w:color w:val="000000"/>
        </w:rPr>
      </w:pPr>
      <w:r>
        <w:rPr>
          <w:color w:val="000000"/>
          <w:sz w:val="26"/>
          <w:szCs w:val="26"/>
        </w:rPr>
        <w:t xml:space="preserve">Par projektu prezentāciju laiku Pretendenti tiek informēti ne vēlāk kā nākamajā darba dienā pēc nolikuma 21.punktā noteiktā pieteikumu iesniegšanas termiņa. </w:t>
      </w:r>
    </w:p>
    <w:p w14:paraId="0A4F742A" w14:textId="77777777" w:rsidR="007A363E" w:rsidRDefault="007A363E">
      <w:pPr>
        <w:pBdr>
          <w:top w:val="nil"/>
          <w:left w:val="nil"/>
          <w:bottom w:val="nil"/>
          <w:right w:val="nil"/>
          <w:between w:val="nil"/>
        </w:pBdr>
        <w:tabs>
          <w:tab w:val="left" w:pos="1134"/>
        </w:tabs>
        <w:jc w:val="both"/>
        <w:rPr>
          <w:color w:val="000000"/>
        </w:rPr>
      </w:pPr>
    </w:p>
    <w:p w14:paraId="252831CC" w14:textId="77777777" w:rsidR="007A363E" w:rsidRDefault="00000000">
      <w:pPr>
        <w:numPr>
          <w:ilvl w:val="0"/>
          <w:numId w:val="1"/>
        </w:numPr>
        <w:pBdr>
          <w:top w:val="nil"/>
          <w:left w:val="nil"/>
          <w:bottom w:val="nil"/>
          <w:right w:val="nil"/>
          <w:between w:val="nil"/>
        </w:pBdr>
        <w:tabs>
          <w:tab w:val="left" w:pos="1134"/>
        </w:tabs>
        <w:ind w:left="0" w:firstLine="709"/>
        <w:jc w:val="both"/>
        <w:rPr>
          <w:color w:val="000000"/>
        </w:rPr>
      </w:pPr>
      <w:r>
        <w:rPr>
          <w:color w:val="000000"/>
          <w:sz w:val="26"/>
          <w:szCs w:val="26"/>
        </w:rPr>
        <w:lastRenderedPageBreak/>
        <w:t>Projektu pieteikumi tiek sakārtoti dilstošā secībā pēc novērtēšanas procesā iegūto punktu skaita un, pieejamā finansējuma ietvaros, atbalstīšanai tiek virzīti tie projektu pieteikumi, kuri saņēmuši augstāko punktu skaitu.</w:t>
      </w:r>
    </w:p>
    <w:p w14:paraId="120B1DFA" w14:textId="77777777" w:rsidR="007A363E" w:rsidRDefault="007A363E">
      <w:pPr>
        <w:pBdr>
          <w:top w:val="nil"/>
          <w:left w:val="nil"/>
          <w:bottom w:val="nil"/>
          <w:right w:val="nil"/>
          <w:between w:val="nil"/>
        </w:pBdr>
        <w:tabs>
          <w:tab w:val="left" w:pos="1134"/>
        </w:tabs>
        <w:ind w:firstLine="709"/>
        <w:jc w:val="both"/>
        <w:rPr>
          <w:color w:val="000000"/>
          <w:sz w:val="26"/>
          <w:szCs w:val="26"/>
        </w:rPr>
      </w:pPr>
    </w:p>
    <w:p w14:paraId="4F89C282" w14:textId="77777777" w:rsidR="007A363E" w:rsidRDefault="00000000">
      <w:pPr>
        <w:numPr>
          <w:ilvl w:val="0"/>
          <w:numId w:val="1"/>
        </w:numPr>
        <w:pBdr>
          <w:top w:val="nil"/>
          <w:left w:val="nil"/>
          <w:bottom w:val="nil"/>
          <w:right w:val="nil"/>
          <w:between w:val="nil"/>
        </w:pBdr>
        <w:tabs>
          <w:tab w:val="left" w:pos="1134"/>
        </w:tabs>
        <w:ind w:left="0" w:firstLine="709"/>
        <w:jc w:val="both"/>
        <w:rPr>
          <w:color w:val="000000"/>
        </w:rPr>
      </w:pPr>
      <w:r>
        <w:rPr>
          <w:color w:val="000000"/>
          <w:sz w:val="26"/>
          <w:szCs w:val="26"/>
        </w:rPr>
        <w:t>Konkursa ietvaros līdzekļi netiek piešķirti:</w:t>
      </w:r>
    </w:p>
    <w:p w14:paraId="72F7C206" w14:textId="77777777" w:rsidR="007A363E" w:rsidRDefault="00000000">
      <w:pPr>
        <w:numPr>
          <w:ilvl w:val="1"/>
          <w:numId w:val="1"/>
        </w:numPr>
        <w:pBdr>
          <w:top w:val="nil"/>
          <w:left w:val="nil"/>
          <w:bottom w:val="nil"/>
          <w:right w:val="nil"/>
          <w:between w:val="nil"/>
        </w:pBdr>
        <w:tabs>
          <w:tab w:val="left" w:pos="1440"/>
        </w:tabs>
        <w:ind w:left="0" w:firstLine="720"/>
        <w:jc w:val="both"/>
        <w:rPr>
          <w:color w:val="000000"/>
        </w:rPr>
      </w:pPr>
      <w:r>
        <w:rPr>
          <w:color w:val="000000"/>
          <w:sz w:val="26"/>
          <w:szCs w:val="26"/>
        </w:rPr>
        <w:t>politisku, militāru, reliģisku aktivitāšu organizēšanai un līdzdalībai tajās;</w:t>
      </w:r>
    </w:p>
    <w:p w14:paraId="25DB675A" w14:textId="77777777" w:rsidR="007A363E" w:rsidRDefault="00000000">
      <w:pPr>
        <w:numPr>
          <w:ilvl w:val="1"/>
          <w:numId w:val="1"/>
        </w:numPr>
        <w:pBdr>
          <w:top w:val="nil"/>
          <w:left w:val="nil"/>
          <w:bottom w:val="nil"/>
          <w:right w:val="nil"/>
          <w:between w:val="nil"/>
        </w:pBdr>
        <w:tabs>
          <w:tab w:val="left" w:pos="1440"/>
        </w:tabs>
        <w:ind w:left="0" w:firstLine="720"/>
        <w:jc w:val="both"/>
        <w:rPr>
          <w:color w:val="000000"/>
        </w:rPr>
      </w:pPr>
      <w:r>
        <w:rPr>
          <w:color w:val="000000"/>
          <w:sz w:val="26"/>
          <w:szCs w:val="26"/>
        </w:rPr>
        <w:t xml:space="preserve">bērnu un jauniešu nometņu rīkošanai un līdzdalībai tajās, </w:t>
      </w:r>
    </w:p>
    <w:p w14:paraId="6D18B53E" w14:textId="77777777" w:rsidR="007A363E" w:rsidRDefault="00000000">
      <w:pPr>
        <w:numPr>
          <w:ilvl w:val="1"/>
          <w:numId w:val="1"/>
        </w:numPr>
        <w:pBdr>
          <w:top w:val="nil"/>
          <w:left w:val="nil"/>
          <w:bottom w:val="nil"/>
          <w:right w:val="nil"/>
          <w:between w:val="nil"/>
        </w:pBdr>
        <w:tabs>
          <w:tab w:val="left" w:pos="1440"/>
        </w:tabs>
        <w:ind w:left="0" w:firstLine="720"/>
        <w:jc w:val="both"/>
        <w:rPr>
          <w:color w:val="000000"/>
        </w:rPr>
      </w:pPr>
      <w:r>
        <w:rPr>
          <w:color w:val="000000"/>
          <w:sz w:val="26"/>
          <w:szCs w:val="26"/>
        </w:rPr>
        <w:t>konkursu un sacensību, kas prasa mērķtiecīgu iepriekšējo sagatavošanos attiecīgajā jomā, organizēšanai un līdzdalībai tajos;</w:t>
      </w:r>
    </w:p>
    <w:p w14:paraId="67EE0BA6" w14:textId="77777777" w:rsidR="007A363E" w:rsidRDefault="00000000">
      <w:pPr>
        <w:numPr>
          <w:ilvl w:val="1"/>
          <w:numId w:val="1"/>
        </w:numPr>
        <w:pBdr>
          <w:top w:val="nil"/>
          <w:left w:val="nil"/>
          <w:bottom w:val="nil"/>
          <w:right w:val="nil"/>
          <w:between w:val="nil"/>
        </w:pBdr>
        <w:tabs>
          <w:tab w:val="left" w:pos="1440"/>
        </w:tabs>
        <w:ind w:left="0" w:firstLine="720"/>
        <w:jc w:val="both"/>
        <w:rPr>
          <w:color w:val="000000"/>
        </w:rPr>
      </w:pPr>
      <w:r>
        <w:rPr>
          <w:color w:val="000000"/>
          <w:sz w:val="26"/>
          <w:szCs w:val="26"/>
        </w:rPr>
        <w:t>aktivitātēm, kas apdraud dalībnieku drošību, veselību un dzīvību.</w:t>
      </w:r>
    </w:p>
    <w:p w14:paraId="3241D086" w14:textId="77777777" w:rsidR="007A363E" w:rsidRDefault="007A363E">
      <w:pPr>
        <w:pBdr>
          <w:top w:val="nil"/>
          <w:left w:val="nil"/>
          <w:bottom w:val="nil"/>
          <w:right w:val="nil"/>
          <w:between w:val="nil"/>
        </w:pBdr>
        <w:ind w:firstLine="567"/>
        <w:jc w:val="both"/>
        <w:rPr>
          <w:color w:val="000000"/>
          <w:sz w:val="26"/>
          <w:szCs w:val="26"/>
        </w:rPr>
      </w:pPr>
    </w:p>
    <w:p w14:paraId="21E969C4" w14:textId="77777777" w:rsidR="007A363E" w:rsidRDefault="00000000">
      <w:pPr>
        <w:pStyle w:val="Heading1"/>
        <w:ind w:firstLine="567"/>
      </w:pPr>
      <w:r>
        <w:rPr>
          <w:b/>
          <w:sz w:val="26"/>
          <w:szCs w:val="26"/>
        </w:rPr>
        <w:t>V. Konkursa komisija un projektu pieteikumu izvērtēšanas kārtība</w:t>
      </w:r>
    </w:p>
    <w:p w14:paraId="128B49D1" w14:textId="77777777" w:rsidR="007A363E" w:rsidRDefault="007A363E">
      <w:pPr>
        <w:pBdr>
          <w:top w:val="nil"/>
          <w:left w:val="nil"/>
          <w:bottom w:val="nil"/>
          <w:right w:val="nil"/>
          <w:between w:val="nil"/>
        </w:pBdr>
        <w:tabs>
          <w:tab w:val="left" w:pos="1080"/>
          <w:tab w:val="left" w:pos="1260"/>
        </w:tabs>
        <w:ind w:firstLine="567"/>
        <w:jc w:val="both"/>
        <w:rPr>
          <w:color w:val="000000"/>
          <w:sz w:val="26"/>
          <w:szCs w:val="26"/>
        </w:rPr>
      </w:pPr>
    </w:p>
    <w:p w14:paraId="049B8097" w14:textId="77777777" w:rsidR="007A363E" w:rsidRDefault="00000000">
      <w:pPr>
        <w:numPr>
          <w:ilvl w:val="0"/>
          <w:numId w:val="1"/>
        </w:numPr>
        <w:pBdr>
          <w:top w:val="nil"/>
          <w:left w:val="nil"/>
          <w:bottom w:val="nil"/>
          <w:right w:val="nil"/>
          <w:between w:val="nil"/>
        </w:pBdr>
        <w:tabs>
          <w:tab w:val="left" w:pos="1134"/>
        </w:tabs>
        <w:ind w:left="0" w:firstLine="709"/>
        <w:jc w:val="both"/>
        <w:rPr>
          <w:color w:val="000000"/>
        </w:rPr>
      </w:pPr>
      <w:r>
        <w:rPr>
          <w:color w:val="000000"/>
          <w:sz w:val="26"/>
          <w:szCs w:val="26"/>
        </w:rPr>
        <w:t>Komisija sastāv no Komisijas priekšsēdētāja un četriem Komisijas locekļiem. Vienu no komisijas locekļiem deleģē Departaments.</w:t>
      </w:r>
    </w:p>
    <w:p w14:paraId="5CA0D408" w14:textId="77777777" w:rsidR="007A363E" w:rsidRDefault="007A363E">
      <w:pPr>
        <w:pBdr>
          <w:top w:val="nil"/>
          <w:left w:val="nil"/>
          <w:bottom w:val="nil"/>
          <w:right w:val="nil"/>
          <w:between w:val="nil"/>
        </w:pBdr>
        <w:tabs>
          <w:tab w:val="left" w:pos="1134"/>
        </w:tabs>
        <w:jc w:val="both"/>
        <w:rPr>
          <w:color w:val="000000"/>
        </w:rPr>
      </w:pPr>
    </w:p>
    <w:p w14:paraId="20F31312" w14:textId="77777777" w:rsidR="007A363E" w:rsidRDefault="00000000">
      <w:pPr>
        <w:numPr>
          <w:ilvl w:val="0"/>
          <w:numId w:val="1"/>
        </w:numPr>
        <w:pBdr>
          <w:top w:val="nil"/>
          <w:left w:val="nil"/>
          <w:bottom w:val="nil"/>
          <w:right w:val="nil"/>
          <w:between w:val="nil"/>
        </w:pBdr>
        <w:tabs>
          <w:tab w:val="left" w:pos="1134"/>
        </w:tabs>
        <w:ind w:left="0" w:firstLine="709"/>
        <w:jc w:val="both"/>
        <w:rPr>
          <w:color w:val="000000"/>
        </w:rPr>
      </w:pPr>
      <w:r>
        <w:rPr>
          <w:color w:val="000000"/>
          <w:sz w:val="26"/>
          <w:szCs w:val="26"/>
        </w:rPr>
        <w:t>Komisijas sēdes protokolē Komisijas sekretārs. Sēdes protokoli tiek glabāti Nodibinājumā saskaņā ar Nodibinājuma lietu nomenklatūru.</w:t>
      </w:r>
    </w:p>
    <w:p w14:paraId="282F5D0D" w14:textId="77777777" w:rsidR="007A363E" w:rsidRDefault="007A363E">
      <w:pPr>
        <w:pBdr>
          <w:top w:val="nil"/>
          <w:left w:val="nil"/>
          <w:bottom w:val="nil"/>
          <w:right w:val="nil"/>
          <w:between w:val="nil"/>
        </w:pBdr>
        <w:tabs>
          <w:tab w:val="left" w:pos="1134"/>
        </w:tabs>
        <w:ind w:firstLine="709"/>
        <w:jc w:val="both"/>
        <w:rPr>
          <w:color w:val="000000"/>
          <w:sz w:val="26"/>
          <w:szCs w:val="26"/>
        </w:rPr>
      </w:pPr>
    </w:p>
    <w:p w14:paraId="3C118873" w14:textId="77777777" w:rsidR="007A363E" w:rsidRDefault="00000000">
      <w:pPr>
        <w:numPr>
          <w:ilvl w:val="0"/>
          <w:numId w:val="1"/>
        </w:numPr>
        <w:pBdr>
          <w:top w:val="nil"/>
          <w:left w:val="nil"/>
          <w:bottom w:val="nil"/>
          <w:right w:val="nil"/>
          <w:between w:val="nil"/>
        </w:pBdr>
        <w:tabs>
          <w:tab w:val="left" w:pos="1134"/>
        </w:tabs>
        <w:ind w:left="0" w:firstLine="709"/>
        <w:jc w:val="both"/>
        <w:rPr>
          <w:color w:val="000000"/>
        </w:rPr>
      </w:pPr>
      <w:r>
        <w:rPr>
          <w:color w:val="000000"/>
          <w:sz w:val="26"/>
          <w:szCs w:val="26"/>
        </w:rPr>
        <w:t>Projektu pieteikumu izvērtēšanu un lēmuma pieņemšanu par atbalstāmajiem projektiem veic Komisija, pēc nepieciešamības sasaucot Komisijas sēdes.</w:t>
      </w:r>
    </w:p>
    <w:p w14:paraId="07AC7D9F" w14:textId="77777777" w:rsidR="007A363E" w:rsidRDefault="007A363E">
      <w:pPr>
        <w:pBdr>
          <w:top w:val="nil"/>
          <w:left w:val="nil"/>
          <w:bottom w:val="nil"/>
          <w:right w:val="nil"/>
          <w:between w:val="nil"/>
        </w:pBdr>
        <w:tabs>
          <w:tab w:val="left" w:pos="1134"/>
          <w:tab w:val="left" w:pos="1260"/>
        </w:tabs>
        <w:ind w:firstLine="567"/>
        <w:jc w:val="both"/>
        <w:rPr>
          <w:color w:val="000000"/>
          <w:sz w:val="26"/>
          <w:szCs w:val="26"/>
        </w:rPr>
      </w:pPr>
    </w:p>
    <w:p w14:paraId="7F5BE811" w14:textId="77777777" w:rsidR="007A363E" w:rsidRDefault="00000000">
      <w:pPr>
        <w:numPr>
          <w:ilvl w:val="0"/>
          <w:numId w:val="1"/>
        </w:numPr>
        <w:pBdr>
          <w:top w:val="nil"/>
          <w:left w:val="nil"/>
          <w:bottom w:val="nil"/>
          <w:right w:val="nil"/>
          <w:between w:val="nil"/>
        </w:pBdr>
        <w:tabs>
          <w:tab w:val="left" w:pos="780"/>
          <w:tab w:val="left" w:pos="910"/>
          <w:tab w:val="left" w:pos="1134"/>
          <w:tab w:val="left" w:pos="1260"/>
        </w:tabs>
        <w:ind w:left="0" w:firstLine="709"/>
        <w:jc w:val="both"/>
        <w:rPr>
          <w:color w:val="000000"/>
        </w:rPr>
      </w:pPr>
      <w:r>
        <w:rPr>
          <w:color w:val="000000"/>
          <w:sz w:val="26"/>
          <w:szCs w:val="26"/>
        </w:rPr>
        <w:t xml:space="preserve"> Komisija projektu pieteikumu izvērtēšanu veic un lēmumu pieņem 10 darba dienu laikā pēc projektu pieteikumu iesniegšanas termiņa beigām. </w:t>
      </w:r>
    </w:p>
    <w:p w14:paraId="03E2D3EF" w14:textId="77777777" w:rsidR="007A363E" w:rsidRDefault="00000000">
      <w:pPr>
        <w:pBdr>
          <w:top w:val="nil"/>
          <w:left w:val="nil"/>
          <w:bottom w:val="nil"/>
          <w:right w:val="nil"/>
          <w:between w:val="nil"/>
        </w:pBdr>
        <w:tabs>
          <w:tab w:val="left" w:pos="780"/>
          <w:tab w:val="left" w:pos="1935"/>
        </w:tabs>
        <w:ind w:firstLine="709"/>
        <w:jc w:val="both"/>
        <w:rPr>
          <w:color w:val="000000"/>
        </w:rPr>
      </w:pPr>
      <w:r>
        <w:rPr>
          <w:color w:val="000000"/>
        </w:rPr>
        <w:tab/>
      </w:r>
      <w:r>
        <w:rPr>
          <w:color w:val="000000"/>
        </w:rPr>
        <w:tab/>
      </w:r>
    </w:p>
    <w:p w14:paraId="2FE91FC3" w14:textId="77777777" w:rsidR="007A363E" w:rsidRDefault="00000000">
      <w:pPr>
        <w:numPr>
          <w:ilvl w:val="0"/>
          <w:numId w:val="1"/>
        </w:numPr>
        <w:pBdr>
          <w:top w:val="nil"/>
          <w:left w:val="nil"/>
          <w:bottom w:val="nil"/>
          <w:right w:val="nil"/>
          <w:between w:val="nil"/>
        </w:pBdr>
        <w:tabs>
          <w:tab w:val="left" w:pos="1134"/>
        </w:tabs>
        <w:ind w:left="0" w:firstLine="709"/>
        <w:jc w:val="both"/>
        <w:rPr>
          <w:color w:val="000000"/>
        </w:rPr>
      </w:pPr>
      <w:r>
        <w:rPr>
          <w:color w:val="000000"/>
          <w:sz w:val="26"/>
          <w:szCs w:val="26"/>
        </w:rPr>
        <w:t xml:space="preserve">Ja Komisijas loceklis ir personīgi ieinteresēts kāda no iesniegtajiem projektiem izskatīšanā, viņš par to informē pārējos Komisijas locekļus un nepiedalās šā projekta vērtēšanā. </w:t>
      </w:r>
    </w:p>
    <w:p w14:paraId="1D744E90" w14:textId="77777777" w:rsidR="007A363E" w:rsidRDefault="007A363E">
      <w:pPr>
        <w:pBdr>
          <w:top w:val="nil"/>
          <w:left w:val="nil"/>
          <w:bottom w:val="nil"/>
          <w:right w:val="nil"/>
          <w:between w:val="nil"/>
        </w:pBdr>
        <w:tabs>
          <w:tab w:val="left" w:pos="1080"/>
        </w:tabs>
        <w:ind w:firstLine="709"/>
        <w:jc w:val="both"/>
        <w:rPr>
          <w:color w:val="000000"/>
          <w:sz w:val="26"/>
          <w:szCs w:val="26"/>
        </w:rPr>
      </w:pPr>
    </w:p>
    <w:p w14:paraId="11F6B22C" w14:textId="77777777" w:rsidR="007A363E" w:rsidRDefault="00000000">
      <w:pPr>
        <w:numPr>
          <w:ilvl w:val="0"/>
          <w:numId w:val="1"/>
        </w:numPr>
        <w:pBdr>
          <w:top w:val="nil"/>
          <w:left w:val="nil"/>
          <w:bottom w:val="nil"/>
          <w:right w:val="nil"/>
          <w:between w:val="nil"/>
        </w:pBdr>
        <w:tabs>
          <w:tab w:val="left" w:pos="1134"/>
        </w:tabs>
        <w:ind w:left="0" w:firstLine="709"/>
        <w:jc w:val="both"/>
        <w:rPr>
          <w:color w:val="000000"/>
        </w:rPr>
      </w:pPr>
      <w:r>
        <w:rPr>
          <w:color w:val="000000"/>
          <w:sz w:val="26"/>
          <w:szCs w:val="26"/>
        </w:rPr>
        <w:t>Nepieciešamības gadījumā Komisijai ir tiesības pieaicināt attiecīgās jomas speciālistus, kuriem ir padomdevēja tiesības.</w:t>
      </w:r>
    </w:p>
    <w:p w14:paraId="401DFCE1" w14:textId="77777777" w:rsidR="007A363E" w:rsidRDefault="007A363E">
      <w:pPr>
        <w:pBdr>
          <w:top w:val="nil"/>
          <w:left w:val="nil"/>
          <w:bottom w:val="nil"/>
          <w:right w:val="nil"/>
          <w:between w:val="nil"/>
        </w:pBdr>
        <w:tabs>
          <w:tab w:val="left" w:pos="1134"/>
        </w:tabs>
        <w:jc w:val="both"/>
        <w:rPr>
          <w:color w:val="000000"/>
        </w:rPr>
      </w:pPr>
    </w:p>
    <w:p w14:paraId="597B14BC" w14:textId="77777777" w:rsidR="007A363E" w:rsidRDefault="00000000">
      <w:pPr>
        <w:numPr>
          <w:ilvl w:val="0"/>
          <w:numId w:val="1"/>
        </w:numPr>
        <w:pBdr>
          <w:top w:val="nil"/>
          <w:left w:val="nil"/>
          <w:bottom w:val="nil"/>
          <w:right w:val="nil"/>
          <w:between w:val="nil"/>
        </w:pBdr>
        <w:tabs>
          <w:tab w:val="left" w:pos="1134"/>
        </w:tabs>
        <w:ind w:left="0" w:firstLine="709"/>
        <w:jc w:val="both"/>
        <w:rPr>
          <w:color w:val="000000"/>
        </w:rPr>
      </w:pPr>
      <w:r>
        <w:rPr>
          <w:color w:val="000000"/>
          <w:sz w:val="26"/>
          <w:szCs w:val="26"/>
        </w:rPr>
        <w:t>Komisijai ir tiesības pieņemt lēmumu par pilna vai daļēja finansējuma piešķiršanu projektam saskaņā ar tāmi, kā arī par atteikumu piešķirt finansējumu.</w:t>
      </w:r>
    </w:p>
    <w:p w14:paraId="61D757B2" w14:textId="77777777" w:rsidR="007A363E" w:rsidRDefault="007A363E">
      <w:pPr>
        <w:pBdr>
          <w:top w:val="nil"/>
          <w:left w:val="nil"/>
          <w:bottom w:val="nil"/>
          <w:right w:val="nil"/>
          <w:between w:val="nil"/>
        </w:pBdr>
        <w:tabs>
          <w:tab w:val="left" w:pos="1134"/>
        </w:tabs>
        <w:ind w:firstLine="709"/>
        <w:jc w:val="both"/>
        <w:rPr>
          <w:color w:val="000000"/>
          <w:sz w:val="26"/>
          <w:szCs w:val="26"/>
        </w:rPr>
      </w:pPr>
    </w:p>
    <w:p w14:paraId="1D4C3AFB" w14:textId="77777777" w:rsidR="007A363E" w:rsidRDefault="00000000">
      <w:pPr>
        <w:numPr>
          <w:ilvl w:val="0"/>
          <w:numId w:val="1"/>
        </w:numPr>
        <w:pBdr>
          <w:top w:val="nil"/>
          <w:left w:val="nil"/>
          <w:bottom w:val="nil"/>
          <w:right w:val="nil"/>
          <w:between w:val="nil"/>
        </w:pBdr>
        <w:tabs>
          <w:tab w:val="left" w:pos="1134"/>
        </w:tabs>
        <w:ind w:left="0" w:firstLine="709"/>
        <w:jc w:val="both"/>
        <w:rPr>
          <w:color w:val="000000"/>
        </w:rPr>
      </w:pPr>
      <w:r>
        <w:rPr>
          <w:color w:val="000000"/>
          <w:sz w:val="26"/>
          <w:szCs w:val="26"/>
        </w:rPr>
        <w:t>Daļēja finansējuma piešķiršanas gadījumā Komisijai ir tiesības pieprasīt atsevišķu izdevumu pozīciju pārskatīšanu vai samazināšanu.</w:t>
      </w:r>
    </w:p>
    <w:p w14:paraId="107F7791" w14:textId="77777777" w:rsidR="007A363E" w:rsidRDefault="007A363E">
      <w:pPr>
        <w:pBdr>
          <w:top w:val="nil"/>
          <w:left w:val="nil"/>
          <w:bottom w:val="nil"/>
          <w:right w:val="nil"/>
          <w:between w:val="nil"/>
        </w:pBdr>
        <w:tabs>
          <w:tab w:val="left" w:pos="1134"/>
        </w:tabs>
        <w:jc w:val="both"/>
        <w:rPr>
          <w:color w:val="000000"/>
        </w:rPr>
      </w:pPr>
    </w:p>
    <w:p w14:paraId="051ABAFD" w14:textId="77777777" w:rsidR="007A363E" w:rsidRDefault="00000000">
      <w:pPr>
        <w:numPr>
          <w:ilvl w:val="0"/>
          <w:numId w:val="1"/>
        </w:numPr>
        <w:pBdr>
          <w:top w:val="nil"/>
          <w:left w:val="nil"/>
          <w:bottom w:val="nil"/>
          <w:right w:val="nil"/>
          <w:between w:val="nil"/>
        </w:pBdr>
        <w:tabs>
          <w:tab w:val="left" w:pos="1134"/>
        </w:tabs>
        <w:ind w:left="0" w:firstLine="709"/>
        <w:jc w:val="both"/>
        <w:rPr>
          <w:color w:val="000000"/>
        </w:rPr>
      </w:pPr>
      <w:r>
        <w:rPr>
          <w:color w:val="000000"/>
          <w:sz w:val="26"/>
          <w:szCs w:val="26"/>
        </w:rPr>
        <w:t>Komisijas sēdes notiek bez Pretendenta klātbūtnes.</w:t>
      </w:r>
    </w:p>
    <w:p w14:paraId="6D84300F" w14:textId="77777777" w:rsidR="007A363E" w:rsidRDefault="007A363E">
      <w:pPr>
        <w:pBdr>
          <w:top w:val="nil"/>
          <w:left w:val="nil"/>
          <w:bottom w:val="nil"/>
          <w:right w:val="nil"/>
          <w:between w:val="nil"/>
        </w:pBdr>
        <w:tabs>
          <w:tab w:val="left" w:pos="1134"/>
        </w:tabs>
        <w:ind w:firstLine="709"/>
        <w:jc w:val="both"/>
        <w:rPr>
          <w:color w:val="000000"/>
          <w:sz w:val="26"/>
          <w:szCs w:val="26"/>
        </w:rPr>
      </w:pPr>
    </w:p>
    <w:p w14:paraId="0334997A" w14:textId="77777777" w:rsidR="007A363E" w:rsidRDefault="00000000">
      <w:pPr>
        <w:numPr>
          <w:ilvl w:val="0"/>
          <w:numId w:val="1"/>
        </w:numPr>
        <w:pBdr>
          <w:top w:val="nil"/>
          <w:left w:val="nil"/>
          <w:bottom w:val="nil"/>
          <w:right w:val="nil"/>
          <w:between w:val="nil"/>
        </w:pBdr>
        <w:tabs>
          <w:tab w:val="left" w:pos="780"/>
          <w:tab w:val="left" w:pos="910"/>
          <w:tab w:val="left" w:pos="1134"/>
        </w:tabs>
        <w:ind w:left="0" w:firstLine="709"/>
        <w:jc w:val="both"/>
        <w:rPr>
          <w:color w:val="000000"/>
        </w:rPr>
      </w:pPr>
      <w:r>
        <w:rPr>
          <w:color w:val="000000"/>
          <w:sz w:val="26"/>
          <w:szCs w:val="26"/>
        </w:rPr>
        <w:t xml:space="preserve"> Pretendents tiek rakstiski informēts par pieņemto lēmumu piecu darba dienu laikā pēc Komisijas lēmuma pieņemšanas.</w:t>
      </w:r>
    </w:p>
    <w:p w14:paraId="13F091B3" w14:textId="77777777" w:rsidR="007A363E" w:rsidRDefault="007A363E">
      <w:pPr>
        <w:pBdr>
          <w:top w:val="nil"/>
          <w:left w:val="nil"/>
          <w:bottom w:val="nil"/>
          <w:right w:val="nil"/>
          <w:between w:val="nil"/>
        </w:pBdr>
        <w:tabs>
          <w:tab w:val="left" w:pos="780"/>
          <w:tab w:val="left" w:pos="1134"/>
        </w:tabs>
        <w:ind w:firstLine="709"/>
        <w:jc w:val="both"/>
        <w:rPr>
          <w:color w:val="000000"/>
          <w:sz w:val="26"/>
          <w:szCs w:val="26"/>
        </w:rPr>
      </w:pPr>
    </w:p>
    <w:p w14:paraId="0F12323C" w14:textId="77777777" w:rsidR="007A363E" w:rsidRDefault="00000000">
      <w:pPr>
        <w:numPr>
          <w:ilvl w:val="0"/>
          <w:numId w:val="1"/>
        </w:numPr>
        <w:pBdr>
          <w:top w:val="nil"/>
          <w:left w:val="nil"/>
          <w:bottom w:val="nil"/>
          <w:right w:val="nil"/>
          <w:between w:val="nil"/>
        </w:pBdr>
        <w:tabs>
          <w:tab w:val="left" w:pos="780"/>
          <w:tab w:val="left" w:pos="910"/>
          <w:tab w:val="left" w:pos="1134"/>
        </w:tabs>
        <w:ind w:left="0" w:firstLine="709"/>
        <w:jc w:val="both"/>
        <w:rPr>
          <w:color w:val="000000"/>
        </w:rPr>
      </w:pPr>
      <w:r>
        <w:rPr>
          <w:color w:val="000000"/>
          <w:sz w:val="26"/>
          <w:szCs w:val="26"/>
        </w:rPr>
        <w:t>Informācija par atbalstītajiem projektiem tiek publicēta tīmekļvietnē www.izglitiba.riga.lv un www.jaunatne.riga.lv.</w:t>
      </w:r>
      <w:r>
        <w:rPr>
          <w:color w:val="000000"/>
          <w:sz w:val="26"/>
          <w:szCs w:val="26"/>
        </w:rPr>
        <w:tab/>
      </w:r>
    </w:p>
    <w:p w14:paraId="481DE6BD" w14:textId="77777777" w:rsidR="007A363E" w:rsidRDefault="007A363E">
      <w:pPr>
        <w:pBdr>
          <w:top w:val="nil"/>
          <w:left w:val="nil"/>
          <w:bottom w:val="nil"/>
          <w:right w:val="nil"/>
          <w:between w:val="nil"/>
        </w:pBdr>
        <w:tabs>
          <w:tab w:val="left" w:pos="1739"/>
        </w:tabs>
        <w:ind w:firstLine="567"/>
        <w:jc w:val="both"/>
        <w:rPr>
          <w:color w:val="000000"/>
          <w:sz w:val="26"/>
          <w:szCs w:val="26"/>
        </w:rPr>
      </w:pPr>
    </w:p>
    <w:p w14:paraId="3E29AA51" w14:textId="77777777" w:rsidR="007A363E" w:rsidRDefault="00000000">
      <w:pPr>
        <w:keepNext/>
        <w:pBdr>
          <w:top w:val="nil"/>
          <w:left w:val="nil"/>
          <w:bottom w:val="nil"/>
          <w:right w:val="nil"/>
          <w:between w:val="nil"/>
        </w:pBdr>
        <w:tabs>
          <w:tab w:val="left" w:pos="780"/>
          <w:tab w:val="left" w:pos="910"/>
        </w:tabs>
        <w:ind w:firstLine="567"/>
        <w:jc w:val="center"/>
        <w:rPr>
          <w:color w:val="000000"/>
        </w:rPr>
      </w:pPr>
      <w:r>
        <w:rPr>
          <w:b/>
          <w:color w:val="000000"/>
          <w:sz w:val="26"/>
          <w:szCs w:val="26"/>
        </w:rPr>
        <w:lastRenderedPageBreak/>
        <w:t>VI. Projekta darbības kontrole</w:t>
      </w:r>
    </w:p>
    <w:p w14:paraId="5F77AE1B" w14:textId="77777777" w:rsidR="007A363E" w:rsidRDefault="007A363E">
      <w:pPr>
        <w:keepNext/>
        <w:pBdr>
          <w:top w:val="nil"/>
          <w:left w:val="nil"/>
          <w:bottom w:val="nil"/>
          <w:right w:val="nil"/>
          <w:between w:val="nil"/>
        </w:pBdr>
        <w:ind w:firstLine="567"/>
        <w:jc w:val="both"/>
        <w:rPr>
          <w:color w:val="000000"/>
          <w:sz w:val="26"/>
          <w:szCs w:val="26"/>
        </w:rPr>
      </w:pPr>
    </w:p>
    <w:p w14:paraId="0D5F22FE" w14:textId="77777777" w:rsidR="007A363E" w:rsidRDefault="00000000">
      <w:pPr>
        <w:keepNext/>
        <w:numPr>
          <w:ilvl w:val="0"/>
          <w:numId w:val="1"/>
        </w:numPr>
        <w:pBdr>
          <w:top w:val="nil"/>
          <w:left w:val="nil"/>
          <w:bottom w:val="nil"/>
          <w:right w:val="nil"/>
          <w:between w:val="nil"/>
        </w:pBdr>
        <w:tabs>
          <w:tab w:val="left" w:pos="1134"/>
        </w:tabs>
        <w:ind w:left="0" w:firstLine="709"/>
        <w:jc w:val="both"/>
        <w:rPr>
          <w:color w:val="000000"/>
        </w:rPr>
      </w:pPr>
      <w:r>
        <w:rPr>
          <w:color w:val="000000"/>
          <w:sz w:val="26"/>
          <w:szCs w:val="26"/>
        </w:rPr>
        <w:t>Finansējuma saņēmējs 5 darba dienu laikā pēc projekta īstenošanas beigu termiņa Nodibinājumam iesniedz projekta gala atskaiti:</w:t>
      </w:r>
    </w:p>
    <w:p w14:paraId="15CE344E" w14:textId="77777777" w:rsidR="007A363E" w:rsidRDefault="00000000">
      <w:pPr>
        <w:numPr>
          <w:ilvl w:val="1"/>
          <w:numId w:val="1"/>
        </w:numPr>
        <w:pBdr>
          <w:top w:val="nil"/>
          <w:left w:val="nil"/>
          <w:bottom w:val="nil"/>
          <w:right w:val="nil"/>
          <w:between w:val="nil"/>
        </w:pBdr>
        <w:tabs>
          <w:tab w:val="left" w:pos="1320"/>
        </w:tabs>
        <w:ind w:left="0" w:firstLine="700"/>
        <w:jc w:val="both"/>
        <w:rPr>
          <w:color w:val="000000"/>
        </w:rPr>
      </w:pPr>
      <w:r>
        <w:rPr>
          <w:color w:val="000000"/>
          <w:sz w:val="26"/>
          <w:szCs w:val="26"/>
        </w:rPr>
        <w:t>projekta saturisko atskaiti (3.pielikums);</w:t>
      </w:r>
    </w:p>
    <w:p w14:paraId="22B9597F" w14:textId="77777777" w:rsidR="007A363E" w:rsidRDefault="00000000">
      <w:pPr>
        <w:numPr>
          <w:ilvl w:val="1"/>
          <w:numId w:val="1"/>
        </w:numPr>
        <w:pBdr>
          <w:top w:val="nil"/>
          <w:left w:val="nil"/>
          <w:bottom w:val="nil"/>
          <w:right w:val="nil"/>
          <w:between w:val="nil"/>
        </w:pBdr>
        <w:tabs>
          <w:tab w:val="left" w:pos="1320"/>
        </w:tabs>
        <w:ind w:left="0" w:firstLine="700"/>
        <w:jc w:val="both"/>
        <w:rPr>
          <w:color w:val="000000"/>
        </w:rPr>
      </w:pPr>
      <w:r>
        <w:rPr>
          <w:color w:val="000000"/>
          <w:sz w:val="26"/>
          <w:szCs w:val="26"/>
        </w:rPr>
        <w:t>projekta finanšu atskaiti (4.pielikums).</w:t>
      </w:r>
    </w:p>
    <w:p w14:paraId="3BAB29B7" w14:textId="77777777" w:rsidR="007A363E" w:rsidRDefault="007A363E">
      <w:pPr>
        <w:pBdr>
          <w:top w:val="nil"/>
          <w:left w:val="nil"/>
          <w:bottom w:val="nil"/>
          <w:right w:val="nil"/>
          <w:between w:val="nil"/>
        </w:pBdr>
        <w:tabs>
          <w:tab w:val="left" w:pos="0"/>
          <w:tab w:val="left" w:pos="1134"/>
        </w:tabs>
        <w:ind w:firstLine="709"/>
        <w:jc w:val="both"/>
        <w:rPr>
          <w:color w:val="000000"/>
          <w:sz w:val="26"/>
          <w:szCs w:val="26"/>
        </w:rPr>
      </w:pPr>
    </w:p>
    <w:p w14:paraId="306C1D62" w14:textId="77777777" w:rsidR="007A363E" w:rsidRDefault="00000000">
      <w:pPr>
        <w:numPr>
          <w:ilvl w:val="0"/>
          <w:numId w:val="1"/>
        </w:numPr>
        <w:pBdr>
          <w:top w:val="nil"/>
          <w:left w:val="nil"/>
          <w:bottom w:val="nil"/>
          <w:right w:val="nil"/>
          <w:between w:val="nil"/>
        </w:pBdr>
        <w:tabs>
          <w:tab w:val="left" w:pos="0"/>
          <w:tab w:val="left" w:pos="1134"/>
          <w:tab w:val="left" w:pos="1260"/>
        </w:tabs>
        <w:ind w:left="0" w:firstLine="709"/>
        <w:jc w:val="both"/>
        <w:rPr>
          <w:color w:val="000000"/>
        </w:rPr>
      </w:pPr>
      <w:r>
        <w:rPr>
          <w:color w:val="000000"/>
          <w:sz w:val="26"/>
          <w:szCs w:val="26"/>
        </w:rPr>
        <w:t>Nodibinājumam un Departamentam ir tiesības nepieciešamības gadījumā veikt projekta:</w:t>
      </w:r>
    </w:p>
    <w:p w14:paraId="3EB01284" w14:textId="77777777" w:rsidR="007A363E" w:rsidRDefault="00000000">
      <w:pPr>
        <w:numPr>
          <w:ilvl w:val="1"/>
          <w:numId w:val="1"/>
        </w:numPr>
        <w:pBdr>
          <w:top w:val="nil"/>
          <w:left w:val="nil"/>
          <w:bottom w:val="nil"/>
          <w:right w:val="nil"/>
          <w:between w:val="nil"/>
        </w:pBdr>
        <w:tabs>
          <w:tab w:val="left" w:pos="0"/>
          <w:tab w:val="left" w:pos="1134"/>
          <w:tab w:val="left" w:pos="1276"/>
        </w:tabs>
        <w:ind w:left="0" w:firstLine="700"/>
        <w:jc w:val="both"/>
        <w:rPr>
          <w:color w:val="000000"/>
        </w:rPr>
      </w:pPr>
      <w:r>
        <w:rPr>
          <w:color w:val="000000"/>
          <w:sz w:val="26"/>
          <w:szCs w:val="26"/>
        </w:rPr>
        <w:t>aktivitāšu norišu pārbaudi uz vietas projekta īstenošanas laikā;</w:t>
      </w:r>
    </w:p>
    <w:p w14:paraId="03C32A99" w14:textId="77777777" w:rsidR="007A363E" w:rsidRDefault="00000000">
      <w:pPr>
        <w:numPr>
          <w:ilvl w:val="1"/>
          <w:numId w:val="1"/>
        </w:numPr>
        <w:pBdr>
          <w:top w:val="nil"/>
          <w:left w:val="nil"/>
          <w:bottom w:val="nil"/>
          <w:right w:val="nil"/>
          <w:between w:val="nil"/>
        </w:pBdr>
        <w:tabs>
          <w:tab w:val="left" w:pos="0"/>
          <w:tab w:val="left" w:pos="1134"/>
          <w:tab w:val="left" w:pos="1276"/>
        </w:tabs>
        <w:ind w:left="0" w:firstLine="700"/>
        <w:jc w:val="both"/>
        <w:rPr>
          <w:color w:val="000000"/>
        </w:rPr>
      </w:pPr>
      <w:r>
        <w:rPr>
          <w:color w:val="000000"/>
          <w:sz w:val="26"/>
          <w:szCs w:val="26"/>
        </w:rPr>
        <w:t>finanšu līdzekļu izlietojuma pārbaudi.</w:t>
      </w:r>
    </w:p>
    <w:p w14:paraId="7145DE7C" w14:textId="77777777" w:rsidR="007A363E" w:rsidRDefault="007A363E">
      <w:pPr>
        <w:pBdr>
          <w:top w:val="nil"/>
          <w:left w:val="nil"/>
          <w:bottom w:val="nil"/>
          <w:right w:val="nil"/>
          <w:between w:val="nil"/>
        </w:pBdr>
        <w:ind w:firstLine="709"/>
        <w:jc w:val="both"/>
        <w:rPr>
          <w:color w:val="000000"/>
          <w:sz w:val="26"/>
          <w:szCs w:val="26"/>
        </w:rPr>
      </w:pPr>
    </w:p>
    <w:p w14:paraId="20753003" w14:textId="77777777" w:rsidR="007A363E" w:rsidRDefault="00000000">
      <w:pPr>
        <w:numPr>
          <w:ilvl w:val="0"/>
          <w:numId w:val="1"/>
        </w:numPr>
        <w:pBdr>
          <w:top w:val="nil"/>
          <w:left w:val="nil"/>
          <w:bottom w:val="nil"/>
          <w:right w:val="nil"/>
          <w:between w:val="nil"/>
        </w:pBdr>
        <w:tabs>
          <w:tab w:val="left" w:pos="1134"/>
        </w:tabs>
        <w:ind w:left="0" w:firstLine="709"/>
        <w:jc w:val="both"/>
        <w:rPr>
          <w:color w:val="000000"/>
        </w:rPr>
      </w:pPr>
      <w:r>
        <w:rPr>
          <w:color w:val="000000"/>
          <w:sz w:val="26"/>
          <w:szCs w:val="26"/>
        </w:rPr>
        <w:t>Ja projekts netiek īstenots noteiktajā termiņā un atbilstoši iesniegtajam projekta pieteikumam vai piešķirtais finansējums netiek izlietots paredzētajiem mērķiem un tiek konstatēti finanšu pārkāpumi, Komisija pieņem lēmumu par piešķirtā finansējuma samazināšanu.</w:t>
      </w:r>
    </w:p>
    <w:p w14:paraId="4ABFAB65" w14:textId="77777777" w:rsidR="007A363E" w:rsidRDefault="007A363E">
      <w:pPr>
        <w:ind w:firstLine="720"/>
        <w:jc w:val="both"/>
        <w:rPr>
          <w:sz w:val="26"/>
          <w:szCs w:val="26"/>
        </w:rPr>
      </w:pPr>
    </w:p>
    <w:p w14:paraId="361F2665" w14:textId="77777777" w:rsidR="007A363E" w:rsidRDefault="007A363E">
      <w:pPr>
        <w:ind w:firstLine="720"/>
        <w:jc w:val="both"/>
        <w:rPr>
          <w:sz w:val="26"/>
          <w:szCs w:val="26"/>
        </w:rPr>
      </w:pPr>
    </w:p>
    <w:p w14:paraId="6410CF53" w14:textId="77777777" w:rsidR="007A363E" w:rsidRDefault="00000000">
      <w:pPr>
        <w:tabs>
          <w:tab w:val="left" w:pos="1440"/>
          <w:tab w:val="center" w:pos="4629"/>
        </w:tabs>
        <w:rPr>
          <w:sz w:val="26"/>
          <w:szCs w:val="26"/>
        </w:rPr>
      </w:pPr>
      <w:r>
        <w:rPr>
          <w:sz w:val="26"/>
          <w:szCs w:val="26"/>
        </w:rPr>
        <w:t xml:space="preserve">Nodibinājuma “Baltijas Reģionālais Fonds” </w:t>
      </w:r>
    </w:p>
    <w:p w14:paraId="73EE8CCC" w14:textId="77777777" w:rsidR="007A363E" w:rsidRDefault="00000000">
      <w:pPr>
        <w:tabs>
          <w:tab w:val="left" w:pos="1440"/>
          <w:tab w:val="center" w:pos="4629"/>
        </w:tabs>
        <w:rPr>
          <w:sz w:val="26"/>
          <w:szCs w:val="26"/>
        </w:rPr>
      </w:pPr>
      <w:r>
        <w:rPr>
          <w:sz w:val="26"/>
          <w:szCs w:val="26"/>
        </w:rPr>
        <w:t>valdes locekle</w:t>
      </w:r>
      <w:r>
        <w:rPr>
          <w:sz w:val="26"/>
          <w:szCs w:val="26"/>
        </w:rPr>
        <w:tab/>
      </w:r>
      <w:r>
        <w:rPr>
          <w:sz w:val="26"/>
          <w:szCs w:val="26"/>
        </w:rPr>
        <w:tab/>
      </w:r>
      <w:r>
        <w:rPr>
          <w:sz w:val="26"/>
          <w:szCs w:val="26"/>
        </w:rPr>
        <w:tab/>
      </w:r>
      <w:r>
        <w:rPr>
          <w:sz w:val="26"/>
          <w:szCs w:val="26"/>
        </w:rPr>
        <w:tab/>
      </w:r>
      <w:r>
        <w:rPr>
          <w:sz w:val="26"/>
          <w:szCs w:val="26"/>
        </w:rPr>
        <w:tab/>
      </w:r>
      <w:r>
        <w:rPr>
          <w:sz w:val="26"/>
          <w:szCs w:val="26"/>
        </w:rPr>
        <w:tab/>
      </w:r>
      <w:proofErr w:type="spellStart"/>
      <w:r>
        <w:rPr>
          <w:sz w:val="26"/>
          <w:szCs w:val="26"/>
        </w:rPr>
        <w:t>L.Siliņa</w:t>
      </w:r>
      <w:proofErr w:type="spellEnd"/>
    </w:p>
    <w:sectPr w:rsidR="007A363E">
      <w:headerReference w:type="even" r:id="rId9"/>
      <w:headerReference w:type="default" r:id="rId10"/>
      <w:headerReference w:type="first" r:id="rId11"/>
      <w:pgSz w:w="11906" w:h="16838"/>
      <w:pgMar w:top="1810" w:right="991" w:bottom="709"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D5EF2" w14:textId="77777777" w:rsidR="0080510B" w:rsidRDefault="0080510B">
      <w:r>
        <w:separator/>
      </w:r>
    </w:p>
  </w:endnote>
  <w:endnote w:type="continuationSeparator" w:id="0">
    <w:p w14:paraId="4864CD3A" w14:textId="77777777" w:rsidR="0080510B" w:rsidRDefault="00805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B046C" w14:textId="77777777" w:rsidR="0080510B" w:rsidRDefault="0080510B">
      <w:r>
        <w:separator/>
      </w:r>
    </w:p>
  </w:footnote>
  <w:footnote w:type="continuationSeparator" w:id="0">
    <w:p w14:paraId="756F18CD" w14:textId="77777777" w:rsidR="0080510B" w:rsidRDefault="00805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53B4F" w14:textId="77777777" w:rsidR="007A363E" w:rsidRDefault="0000000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E2147D9" w14:textId="77777777" w:rsidR="007A363E"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DCE3D4D" w14:textId="77777777" w:rsidR="007A363E" w:rsidRDefault="007A363E">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BA046" w14:textId="77777777" w:rsidR="007A363E" w:rsidRDefault="0000000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1B062D">
      <w:rPr>
        <w:noProof/>
        <w:color w:val="000000"/>
      </w:rPr>
      <w:t>2</w:t>
    </w:r>
    <w:r>
      <w:rPr>
        <w:color w:val="000000"/>
      </w:rPr>
      <w:fldChar w:fldCharType="end"/>
    </w:r>
  </w:p>
  <w:p w14:paraId="64A08115" w14:textId="77777777" w:rsidR="007A363E" w:rsidRDefault="007A363E">
    <w:pPr>
      <w:pBdr>
        <w:top w:val="nil"/>
        <w:left w:val="nil"/>
        <w:bottom w:val="nil"/>
        <w:right w:val="nil"/>
        <w:between w:val="nil"/>
      </w:pBdr>
      <w:tabs>
        <w:tab w:val="center" w:pos="4320"/>
        <w:tab w:val="right" w:pos="8640"/>
      </w:tabs>
      <w:ind w:righ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352BB" w14:textId="77777777" w:rsidR="007A363E" w:rsidRDefault="00000000">
    <w:pPr>
      <w:pBdr>
        <w:top w:val="nil"/>
        <w:left w:val="nil"/>
        <w:bottom w:val="nil"/>
        <w:right w:val="nil"/>
        <w:between w:val="nil"/>
      </w:pBdr>
      <w:tabs>
        <w:tab w:val="center" w:pos="4320"/>
        <w:tab w:val="right" w:pos="8640"/>
      </w:tabs>
      <w:rPr>
        <w:color w:val="000000"/>
      </w:rPr>
    </w:pPr>
    <w:r>
      <w:rPr>
        <w:noProof/>
        <w:color w:val="000000"/>
      </w:rPr>
      <w:drawing>
        <wp:anchor distT="0" distB="0" distL="114300" distR="114300" simplePos="0" relativeHeight="251658240" behindDoc="0" locked="0" layoutInCell="1" hidden="0" allowOverlap="1" wp14:anchorId="7FBB48A0" wp14:editId="4EDE1238">
          <wp:simplePos x="0" y="0"/>
          <wp:positionH relativeFrom="leftMargin">
            <wp:posOffset>4196080</wp:posOffset>
          </wp:positionH>
          <wp:positionV relativeFrom="topMargin">
            <wp:posOffset>-594359</wp:posOffset>
          </wp:positionV>
          <wp:extent cx="1515110" cy="486410"/>
          <wp:effectExtent l="0" t="0" r="0" b="0"/>
          <wp:wrapSquare wrapText="bothSides" distT="0" distB="0" distL="114300" distR="11430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15110" cy="486410"/>
                  </a:xfrm>
                  <a:prstGeom prst="rect">
                    <a:avLst/>
                  </a:prstGeom>
                  <a:ln/>
                </pic:spPr>
              </pic:pic>
            </a:graphicData>
          </a:graphic>
        </wp:anchor>
      </w:drawing>
    </w:r>
    <w:r>
      <w:rPr>
        <w:noProof/>
        <w:color w:val="000000"/>
      </w:rPr>
      <w:drawing>
        <wp:inline distT="0" distB="0" distL="114300" distR="114300" wp14:anchorId="386DBDFE" wp14:editId="651E9655">
          <wp:extent cx="1430020" cy="805180"/>
          <wp:effectExtent l="0" t="0" r="0" b="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430020" cy="805180"/>
                  </a:xfrm>
                  <a:prstGeom prst="rect">
                    <a:avLst/>
                  </a:prstGeom>
                  <a:ln/>
                </pic:spPr>
              </pic:pic>
            </a:graphicData>
          </a:graphic>
        </wp:inline>
      </w:drawing>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95325"/>
    <w:multiLevelType w:val="multilevel"/>
    <w:tmpl w:val="2D686968"/>
    <w:lvl w:ilvl="0">
      <w:start w:val="1"/>
      <w:numFmt w:val="decimal"/>
      <w:lvlText w:val="%1."/>
      <w:lvlJc w:val="left"/>
      <w:pPr>
        <w:ind w:left="360" w:hanging="360"/>
      </w:pPr>
      <w:rPr>
        <w:b w:val="0"/>
        <w:i w:val="0"/>
        <w:smallCaps w:val="0"/>
        <w:strike w:val="0"/>
        <w:color w:val="000000"/>
        <w:sz w:val="26"/>
        <w:szCs w:val="26"/>
        <w:u w:val="none"/>
        <w:vertAlign w:val="baseline"/>
      </w:rPr>
    </w:lvl>
    <w:lvl w:ilvl="1">
      <w:start w:val="1"/>
      <w:numFmt w:val="decimal"/>
      <w:lvlText w:val="%1.%2."/>
      <w:lvlJc w:val="left"/>
      <w:pPr>
        <w:ind w:left="792" w:hanging="432"/>
      </w:pPr>
      <w:rPr>
        <w:b w:val="0"/>
        <w:i w:val="0"/>
        <w:smallCaps w:val="0"/>
        <w:strike w:val="0"/>
        <w:color w:val="000000"/>
        <w:sz w:val="26"/>
        <w:szCs w:val="26"/>
        <w:u w:val="none"/>
        <w:vertAlign w:val="baseline"/>
      </w:rPr>
    </w:lvl>
    <w:lvl w:ilvl="2">
      <w:start w:val="1"/>
      <w:numFmt w:val="decimal"/>
      <w:lvlText w:val="%1.%2.%3."/>
      <w:lvlJc w:val="left"/>
      <w:pPr>
        <w:ind w:left="1224" w:hanging="504"/>
      </w:pPr>
      <w:rPr>
        <w:b w:val="0"/>
        <w:i w:val="0"/>
        <w:smallCaps w:val="0"/>
        <w:strike w:val="0"/>
        <w:color w:val="000000"/>
        <w:sz w:val="22"/>
        <w:szCs w:val="22"/>
        <w:u w:val="none"/>
        <w:vertAlign w:val="baseline"/>
      </w:rPr>
    </w:lvl>
    <w:lvl w:ilvl="3">
      <w:start w:val="1"/>
      <w:numFmt w:val="decimal"/>
      <w:lvlText w:val="%1.%2.%3.%4."/>
      <w:lvlJc w:val="left"/>
      <w:pPr>
        <w:ind w:left="1728" w:hanging="647"/>
      </w:pPr>
      <w:rPr>
        <w:b w:val="0"/>
        <w:i w:val="0"/>
        <w:smallCaps w:val="0"/>
        <w:strike w:val="0"/>
        <w:color w:val="000000"/>
        <w:sz w:val="22"/>
        <w:szCs w:val="22"/>
        <w:u w:val="none"/>
        <w:vertAlign w:val="baseline"/>
      </w:rPr>
    </w:lvl>
    <w:lvl w:ilvl="4">
      <w:start w:val="1"/>
      <w:numFmt w:val="decimal"/>
      <w:lvlText w:val="%1.%2.%3.%4.%5."/>
      <w:lvlJc w:val="left"/>
      <w:pPr>
        <w:ind w:left="2232" w:hanging="792"/>
      </w:pPr>
      <w:rPr>
        <w:b w:val="0"/>
        <w:i w:val="0"/>
        <w:smallCaps w:val="0"/>
        <w:strike w:val="0"/>
        <w:color w:val="000000"/>
        <w:sz w:val="22"/>
        <w:szCs w:val="22"/>
        <w:u w:val="none"/>
        <w:vertAlign w:val="baseline"/>
      </w:rPr>
    </w:lvl>
    <w:lvl w:ilvl="5">
      <w:start w:val="1"/>
      <w:numFmt w:val="decimal"/>
      <w:lvlText w:val="%1.%2.%3.%4.%5.%6."/>
      <w:lvlJc w:val="left"/>
      <w:pPr>
        <w:ind w:left="2736" w:hanging="935"/>
      </w:pPr>
      <w:rPr>
        <w:b w:val="0"/>
        <w:i w:val="0"/>
        <w:smallCaps w:val="0"/>
        <w:strike w:val="0"/>
        <w:color w:val="000000"/>
        <w:sz w:val="22"/>
        <w:szCs w:val="22"/>
        <w:u w:val="none"/>
        <w:vertAlign w:val="baseline"/>
      </w:rPr>
    </w:lvl>
    <w:lvl w:ilvl="6">
      <w:start w:val="1"/>
      <w:numFmt w:val="decimal"/>
      <w:lvlText w:val="%1.%2.%3.%4.%5.%6.%7."/>
      <w:lvlJc w:val="left"/>
      <w:pPr>
        <w:ind w:left="3240" w:hanging="1080"/>
      </w:pPr>
      <w:rPr>
        <w:b w:val="0"/>
        <w:i w:val="0"/>
        <w:smallCaps w:val="0"/>
        <w:strike w:val="0"/>
        <w:color w:val="000000"/>
        <w:sz w:val="22"/>
        <w:szCs w:val="22"/>
        <w:u w:val="none"/>
        <w:vertAlign w:val="baseline"/>
      </w:rPr>
    </w:lvl>
    <w:lvl w:ilvl="7">
      <w:start w:val="1"/>
      <w:numFmt w:val="decimal"/>
      <w:lvlText w:val="%1.%2.%3.%4.%5.%6.%7.%8."/>
      <w:lvlJc w:val="left"/>
      <w:pPr>
        <w:ind w:left="3744" w:hanging="1224"/>
      </w:pPr>
      <w:rPr>
        <w:b w:val="0"/>
        <w:i w:val="0"/>
        <w:smallCaps w:val="0"/>
        <w:strike w:val="0"/>
        <w:color w:val="000000"/>
        <w:sz w:val="22"/>
        <w:szCs w:val="22"/>
        <w:u w:val="none"/>
        <w:vertAlign w:val="baseline"/>
      </w:rPr>
    </w:lvl>
    <w:lvl w:ilvl="8">
      <w:start w:val="1"/>
      <w:numFmt w:val="decimal"/>
      <w:lvlText w:val="%1.%2.%3.%4.%5.%6.%7.%8.%9."/>
      <w:lvlJc w:val="left"/>
      <w:pPr>
        <w:ind w:left="4320" w:hanging="1440"/>
      </w:pPr>
      <w:rPr>
        <w:b w:val="0"/>
        <w:i w:val="0"/>
        <w:smallCaps w:val="0"/>
        <w:strike w:val="0"/>
        <w:color w:val="000000"/>
        <w:sz w:val="22"/>
        <w:szCs w:val="22"/>
        <w:u w:val="none"/>
        <w:vertAlign w:val="baseline"/>
      </w:rPr>
    </w:lvl>
  </w:abstractNum>
  <w:abstractNum w:abstractNumId="1" w15:restartNumberingAfterBreak="0">
    <w:nsid w:val="5C4B690B"/>
    <w:multiLevelType w:val="multilevel"/>
    <w:tmpl w:val="4D0AF3B6"/>
    <w:lvl w:ilvl="0">
      <w:start w:val="9"/>
      <w:numFmt w:val="decimal"/>
      <w:lvlText w:val="%1."/>
      <w:lvlJc w:val="left"/>
      <w:pPr>
        <w:ind w:left="408" w:hanging="408"/>
      </w:pPr>
      <w:rPr>
        <w:sz w:val="26"/>
        <w:szCs w:val="26"/>
        <w:vertAlign w:val="baseline"/>
      </w:rPr>
    </w:lvl>
    <w:lvl w:ilvl="1">
      <w:start w:val="1"/>
      <w:numFmt w:val="decimal"/>
      <w:lvlText w:val="%1.%2."/>
      <w:lvlJc w:val="left"/>
      <w:pPr>
        <w:ind w:left="2260" w:hanging="408"/>
      </w:pPr>
      <w:rPr>
        <w:sz w:val="26"/>
        <w:szCs w:val="26"/>
        <w:vertAlign w:val="baseline"/>
      </w:rPr>
    </w:lvl>
    <w:lvl w:ilvl="2">
      <w:start w:val="1"/>
      <w:numFmt w:val="decimal"/>
      <w:lvlText w:val="%1.%2.%3."/>
      <w:lvlJc w:val="left"/>
      <w:pPr>
        <w:ind w:left="4424" w:hanging="720"/>
      </w:pPr>
      <w:rPr>
        <w:sz w:val="26"/>
        <w:szCs w:val="26"/>
        <w:vertAlign w:val="baseline"/>
      </w:rPr>
    </w:lvl>
    <w:lvl w:ilvl="3">
      <w:start w:val="1"/>
      <w:numFmt w:val="decimal"/>
      <w:lvlText w:val="%1.%2.%3.%4."/>
      <w:lvlJc w:val="left"/>
      <w:pPr>
        <w:ind w:left="6276" w:hanging="720"/>
      </w:pPr>
      <w:rPr>
        <w:sz w:val="26"/>
        <w:szCs w:val="26"/>
        <w:vertAlign w:val="baseline"/>
      </w:rPr>
    </w:lvl>
    <w:lvl w:ilvl="4">
      <w:start w:val="1"/>
      <w:numFmt w:val="decimal"/>
      <w:lvlText w:val="%1.%2.%3.%4.%5."/>
      <w:lvlJc w:val="left"/>
      <w:pPr>
        <w:ind w:left="8488" w:hanging="1080"/>
      </w:pPr>
      <w:rPr>
        <w:sz w:val="26"/>
        <w:szCs w:val="26"/>
        <w:vertAlign w:val="baseline"/>
      </w:rPr>
    </w:lvl>
    <w:lvl w:ilvl="5">
      <w:start w:val="1"/>
      <w:numFmt w:val="decimal"/>
      <w:lvlText w:val="%1.%2.%3.%4.%5.%6."/>
      <w:lvlJc w:val="left"/>
      <w:pPr>
        <w:ind w:left="10340" w:hanging="1080"/>
      </w:pPr>
      <w:rPr>
        <w:sz w:val="26"/>
        <w:szCs w:val="26"/>
        <w:vertAlign w:val="baseline"/>
      </w:rPr>
    </w:lvl>
    <w:lvl w:ilvl="6">
      <w:start w:val="1"/>
      <w:numFmt w:val="decimal"/>
      <w:lvlText w:val="%1.%2.%3.%4.%5.%6.%7."/>
      <w:lvlJc w:val="left"/>
      <w:pPr>
        <w:ind w:left="12552" w:hanging="1440"/>
      </w:pPr>
      <w:rPr>
        <w:sz w:val="26"/>
        <w:szCs w:val="26"/>
        <w:vertAlign w:val="baseline"/>
      </w:rPr>
    </w:lvl>
    <w:lvl w:ilvl="7">
      <w:start w:val="1"/>
      <w:numFmt w:val="decimal"/>
      <w:lvlText w:val="%1.%2.%3.%4.%5.%6.%7.%8."/>
      <w:lvlJc w:val="left"/>
      <w:pPr>
        <w:ind w:left="14404" w:hanging="1440"/>
      </w:pPr>
      <w:rPr>
        <w:sz w:val="26"/>
        <w:szCs w:val="26"/>
        <w:vertAlign w:val="baseline"/>
      </w:rPr>
    </w:lvl>
    <w:lvl w:ilvl="8">
      <w:start w:val="1"/>
      <w:numFmt w:val="decimal"/>
      <w:lvlText w:val="%1.%2.%3.%4.%5.%6.%7.%8.%9."/>
      <w:lvlJc w:val="left"/>
      <w:pPr>
        <w:ind w:left="16616" w:hanging="1800"/>
      </w:pPr>
      <w:rPr>
        <w:sz w:val="26"/>
        <w:szCs w:val="26"/>
        <w:vertAlign w:val="baseline"/>
      </w:rPr>
    </w:lvl>
  </w:abstractNum>
  <w:num w:numId="1" w16cid:durableId="1024599308">
    <w:abstractNumId w:val="0"/>
  </w:num>
  <w:num w:numId="2" w16cid:durableId="923034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63E"/>
    <w:rsid w:val="001B062D"/>
    <w:rsid w:val="003545B5"/>
    <w:rsid w:val="003A126B"/>
    <w:rsid w:val="007A363E"/>
    <w:rsid w:val="00805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940F2"/>
  <w15:docId w15:val="{9639E796-7178-4861-9597-CCECA7CF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3960"/>
      </w:tabs>
      <w:jc w:val="center"/>
      <w:outlineLvl w:val="0"/>
    </w:pPr>
    <w:rPr>
      <w:sz w:val="34"/>
      <w:szCs w:val="3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lang w:val="en-US" w:eastAsia="en-US"/>
    </w:rPr>
  </w:style>
  <w:style w:type="paragraph" w:styleId="Caption">
    <w:name w:val="caption"/>
    <w:basedOn w:val="Normal"/>
    <w:next w:val="Normal"/>
    <w:pPr>
      <w:suppressAutoHyphens/>
      <w:spacing w:line="1" w:lineRule="atLeast"/>
      <w:ind w:leftChars="-1" w:left="-1" w:hangingChars="1" w:hanging="1"/>
      <w:jc w:val="center"/>
      <w:textDirection w:val="btLr"/>
      <w:textAlignment w:val="top"/>
      <w:outlineLvl w:val="0"/>
    </w:pPr>
    <w:rPr>
      <w:position w:val="-1"/>
      <w:sz w:val="40"/>
      <w:szCs w:val="40"/>
      <w:lang w:val="lv-LV"/>
    </w:rPr>
  </w:style>
  <w:style w:type="paragraph" w:styleId="Header">
    <w:name w:val="header"/>
    <w:basedOn w:val="Normal"/>
    <w:pPr>
      <w:tabs>
        <w:tab w:val="center" w:pos="4320"/>
        <w:tab w:val="right" w:pos="8640"/>
      </w:tabs>
      <w:suppressAutoHyphens/>
      <w:spacing w:line="1" w:lineRule="atLeast"/>
      <w:ind w:leftChars="-1" w:left="-1" w:hangingChars="1" w:hanging="1"/>
      <w:textDirection w:val="btLr"/>
      <w:textAlignment w:val="top"/>
      <w:outlineLvl w:val="0"/>
    </w:pPr>
    <w:rPr>
      <w:position w:val="-1"/>
      <w:lang w:val="en-US"/>
    </w:rPr>
  </w:style>
  <w:style w:type="character" w:customStyle="1" w:styleId="HeaderChar">
    <w:name w:val="Header Char"/>
    <w:rPr>
      <w:w w:val="100"/>
      <w:position w:val="-1"/>
      <w:sz w:val="24"/>
      <w:szCs w:val="24"/>
      <w:effect w:val="none"/>
      <w:vertAlign w:val="baseline"/>
      <w:cs w:val="0"/>
      <w:em w:val="none"/>
      <w:lang w:val="en-US" w:eastAsia="en-US"/>
    </w:rPr>
  </w:style>
  <w:style w:type="paragraph" w:styleId="Footer">
    <w:name w:val="footer"/>
    <w:basedOn w:val="Normal"/>
    <w:pPr>
      <w:tabs>
        <w:tab w:val="center" w:pos="4320"/>
        <w:tab w:val="right" w:pos="8640"/>
      </w:tabs>
      <w:suppressAutoHyphens/>
      <w:spacing w:line="1" w:lineRule="atLeast"/>
      <w:ind w:leftChars="-1" w:left="-1" w:hangingChars="1" w:hanging="1"/>
      <w:textDirection w:val="btLr"/>
      <w:textAlignment w:val="top"/>
      <w:outlineLvl w:val="0"/>
    </w:pPr>
    <w:rPr>
      <w:position w:val="-1"/>
      <w:lang w:val="en-US"/>
    </w:rPr>
  </w:style>
  <w:style w:type="character" w:customStyle="1" w:styleId="FooterChar">
    <w:name w:val="Footer Char"/>
    <w:rPr>
      <w:w w:val="100"/>
      <w:position w:val="-1"/>
      <w:sz w:val="24"/>
      <w:szCs w:val="24"/>
      <w:effect w:val="none"/>
      <w:vertAlign w:val="baseline"/>
      <w:cs w:val="0"/>
      <w:em w:val="none"/>
      <w:lang w:val="en-US" w:eastAsia="en-US"/>
    </w:rPr>
  </w:style>
  <w:style w:type="character" w:styleId="PageNumber">
    <w:name w:val="page number"/>
    <w:rPr>
      <w:w w:val="100"/>
      <w:position w:val="-1"/>
      <w:effect w:val="none"/>
      <w:vertAlign w:val="baseline"/>
      <w:cs w:val="0"/>
      <w:em w:val="none"/>
    </w:rPr>
  </w:style>
  <w:style w:type="paragraph" w:customStyle="1" w:styleId="Normal1">
    <w:name w:val="Normal1"/>
    <w:pPr>
      <w:suppressAutoHyphens/>
      <w:spacing w:line="1" w:lineRule="atLeast"/>
      <w:ind w:leftChars="-1" w:left="-1" w:hangingChars="1" w:hanging="1"/>
      <w:textDirection w:val="btLr"/>
      <w:textAlignment w:val="top"/>
      <w:outlineLvl w:val="0"/>
    </w:pPr>
    <w:rPr>
      <w:color w:val="000000"/>
      <w:position w:val="-1"/>
      <w:szCs w:val="22"/>
      <w:lang w:val="lv-LV" w:eastAsia="lv-LV"/>
    </w:rPr>
  </w:style>
  <w:style w:type="paragraph" w:styleId="BalloonText">
    <w:name w:val="Balloon Text"/>
    <w:basedOn w:val="Normal"/>
    <w:qFormat/>
    <w:pPr>
      <w:suppressAutoHyphens/>
      <w:spacing w:line="1" w:lineRule="atLeast"/>
      <w:ind w:leftChars="-1" w:left="-1" w:hangingChars="1" w:hanging="1"/>
      <w:textDirection w:val="btLr"/>
      <w:textAlignment w:val="top"/>
      <w:outlineLvl w:val="0"/>
    </w:pPr>
    <w:rPr>
      <w:rFonts w:ascii="Tahoma" w:hAnsi="Tahoma" w:cs="Tahoma"/>
      <w:position w:val="-1"/>
      <w:sz w:val="16"/>
      <w:szCs w:val="16"/>
      <w:lang w:val="en-US"/>
    </w:rPr>
  </w:style>
  <w:style w:type="character" w:customStyle="1" w:styleId="BalloonTextChar">
    <w:name w:val="Balloon Text Char"/>
    <w:rPr>
      <w:rFonts w:ascii="Tahoma" w:hAnsi="Tahoma" w:cs="Tahoma"/>
      <w:w w:val="100"/>
      <w:position w:val="-1"/>
      <w:sz w:val="16"/>
      <w:szCs w:val="16"/>
      <w:effect w:val="none"/>
      <w:vertAlign w:val="baseline"/>
      <w:cs w:val="0"/>
      <w:em w:val="none"/>
      <w:lang w:val="en-US"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suppressAutoHyphens/>
      <w:spacing w:line="1" w:lineRule="atLeast"/>
      <w:ind w:leftChars="-1" w:left="720" w:hangingChars="1" w:hanging="1"/>
      <w:textDirection w:val="btLr"/>
      <w:textAlignment w:val="top"/>
      <w:outlineLvl w:val="0"/>
    </w:pPr>
    <w:rPr>
      <w:position w:val="-1"/>
      <w:lang w:val="en-US"/>
    </w:rPr>
  </w:style>
  <w:style w:type="character" w:styleId="Hyperlink">
    <w:name w:val="Hyperlink"/>
    <w:qFormat/>
    <w:rPr>
      <w:color w:val="0000FF"/>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y573owgyWeJNcoeOu5/YrCpV7A==">CgMxLjA4AHIhMWxmWHVwV0NUNm1PYjQyci1RTVBkbmFTblRhMUd4WTdQ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1373</Words>
  <Characters>7832</Characters>
  <Application>Microsoft Office Word</Application>
  <DocSecurity>0</DocSecurity>
  <Lines>65</Lines>
  <Paragraphs>18</Paragraphs>
  <ScaleCrop>false</ScaleCrop>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Sieceniece</dc:creator>
  <cp:lastModifiedBy>Dmitrijs Zverevs</cp:lastModifiedBy>
  <cp:revision>5</cp:revision>
  <dcterms:created xsi:type="dcterms:W3CDTF">2025-04-09T19:45:00Z</dcterms:created>
  <dcterms:modified xsi:type="dcterms:W3CDTF">2025-09-03T18:00:00Z</dcterms:modified>
</cp:coreProperties>
</file>